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57" w:rsidRPr="00EE4358" w:rsidRDefault="006C7B57" w:rsidP="006C7B57">
      <w:pPr>
        <w:spacing w:after="238" w:line="360" w:lineRule="auto"/>
        <w:ind w:left="975" w:right="835" w:hanging="11"/>
        <w:jc w:val="center"/>
        <w:rPr>
          <w:rFonts w:asciiTheme="minorHAnsi" w:hAnsiTheme="minorHAnsi" w:cstheme="minorHAnsi"/>
          <w:b/>
          <w:szCs w:val="24"/>
        </w:rPr>
      </w:pPr>
      <w:r w:rsidRPr="00EE4358">
        <w:rPr>
          <w:rFonts w:asciiTheme="minorHAnsi" w:hAnsiTheme="minorHAnsi" w:cstheme="minorHAnsi"/>
          <w:b/>
          <w:szCs w:val="24"/>
        </w:rPr>
        <w:t>KLAUZULA INFORMACYJNA</w:t>
      </w:r>
    </w:p>
    <w:p w:rsidR="006C7B57" w:rsidRPr="00EE4358" w:rsidRDefault="006C7B57" w:rsidP="006C7B57">
      <w:pPr>
        <w:spacing w:after="521" w:line="360" w:lineRule="auto"/>
        <w:ind w:left="975" w:right="857" w:hanging="11"/>
        <w:jc w:val="center"/>
        <w:rPr>
          <w:rFonts w:asciiTheme="minorHAnsi" w:hAnsiTheme="minorHAnsi" w:cstheme="minorHAnsi"/>
          <w:b/>
          <w:szCs w:val="24"/>
        </w:rPr>
      </w:pPr>
      <w:r w:rsidRPr="00EE4358">
        <w:rPr>
          <w:rFonts w:asciiTheme="minorHAnsi" w:hAnsiTheme="minorHAnsi" w:cstheme="minorHAnsi"/>
          <w:b/>
          <w:szCs w:val="24"/>
        </w:rPr>
        <w:t xml:space="preserve">dotyczy danych osobowych osób fizycznych składających oferty </w:t>
      </w:r>
      <w:r w:rsidRPr="00EE4358">
        <w:rPr>
          <w:rFonts w:asciiTheme="minorHAnsi" w:hAnsiTheme="minorHAnsi" w:cstheme="minorHAnsi"/>
          <w:b/>
          <w:szCs w:val="24"/>
        </w:rPr>
        <w:br/>
        <w:t xml:space="preserve">w odpowiedzi na ogłoszenie </w:t>
      </w:r>
      <w:r w:rsidR="00EE4358">
        <w:rPr>
          <w:rFonts w:asciiTheme="minorHAnsi" w:hAnsiTheme="minorHAnsi" w:cstheme="minorHAnsi"/>
          <w:b/>
          <w:szCs w:val="24"/>
        </w:rPr>
        <w:t xml:space="preserve">o sprzedaży zużytych składników </w:t>
      </w:r>
      <w:r w:rsidRPr="00EE4358">
        <w:rPr>
          <w:rFonts w:asciiTheme="minorHAnsi" w:hAnsiTheme="minorHAnsi" w:cstheme="minorHAnsi"/>
          <w:b/>
          <w:szCs w:val="24"/>
        </w:rPr>
        <w:t xml:space="preserve">rzeczowych majątku ruchomego </w:t>
      </w:r>
      <w:r w:rsidR="009465D6">
        <w:rPr>
          <w:rFonts w:asciiTheme="minorHAnsi" w:hAnsiTheme="minorHAnsi" w:cstheme="minorHAnsi"/>
          <w:b/>
          <w:szCs w:val="24"/>
        </w:rPr>
        <w:t xml:space="preserve">PODR </w:t>
      </w:r>
      <w:r w:rsidR="00EE4358">
        <w:rPr>
          <w:rFonts w:asciiTheme="minorHAnsi" w:hAnsiTheme="minorHAnsi" w:cstheme="minorHAnsi"/>
          <w:b/>
          <w:szCs w:val="24"/>
        </w:rPr>
        <w:t>w Lubaniu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Pomorski Ośrodek Doradztwa Rolnicze</w:t>
      </w:r>
      <w:bookmarkStart w:id="0" w:name="_GoBack"/>
      <w:bookmarkEnd w:id="0"/>
      <w:r w:rsidRPr="006C7B57">
        <w:rPr>
          <w:rFonts w:asciiTheme="minorHAnsi" w:hAnsiTheme="minorHAnsi" w:cstheme="minorHAnsi"/>
          <w:szCs w:val="24"/>
        </w:rPr>
        <w:t xml:space="preserve">go z siedzibą w Lubaniu, jako administrator danych osobowych informuje, że Pani/Pana dane osobowe będą przetwarzane </w:t>
      </w:r>
      <w:r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>w celu przeprowadzenia procedury sprzedaży.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Przetwarzanie Pani/Pana danych osobowych następuje na podstawie art. 6 ust. I lit. b RODO.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Z uwagi na fakt, że dane stanowią informację publiczną, będą one udostępniane wszystkim zainteresowanym nimi podmiotom lub na podstawie umów powierzenia.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nie będą transferowane do państw trzecich oraz organizacji międzynarodowych.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Podanie danych jest dobrowolne, jednakże niezbędne do przeprowadzenia procedury sprzedaży zgodnie z przedmiotowym ogłoszeniem.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będą przetwarzane do momentu ustania celu przetwarzania oraz w celach archiwalnych.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spacing w:after="239"/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Dane nie będą profilowane.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>Przysługuje Pani/Panu prawo do dostępu do danych, ich sprostowania lub ograniczenia oraz wniesienia skargi do organu nadzorczego.</w:t>
      </w:r>
    </w:p>
    <w:p w:rsidR="006C7B57" w:rsidRPr="006C7B57" w:rsidRDefault="006C7B57" w:rsidP="006C7B57">
      <w:pPr>
        <w:pStyle w:val="Akapitzlist"/>
        <w:numPr>
          <w:ilvl w:val="0"/>
          <w:numId w:val="1"/>
        </w:numPr>
        <w:ind w:right="0"/>
        <w:rPr>
          <w:rFonts w:asciiTheme="minorHAnsi" w:hAnsiTheme="minorHAnsi" w:cstheme="minorHAnsi"/>
          <w:szCs w:val="24"/>
        </w:rPr>
      </w:pPr>
      <w:r w:rsidRPr="006C7B57">
        <w:rPr>
          <w:rFonts w:asciiTheme="minorHAnsi" w:hAnsiTheme="minorHAnsi" w:cstheme="minorHAnsi"/>
          <w:szCs w:val="24"/>
        </w:rPr>
        <w:t xml:space="preserve">Wszelkie informacje związane z danymi osobowymi można uzyskać kontaktując się </w:t>
      </w:r>
      <w:r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 xml:space="preserve">z Inspektorem Ochrony Danych PODR pod nr telefonu 58 326-39-00, tel. kom. </w:t>
      </w:r>
      <w:r w:rsidR="00EE4358">
        <w:rPr>
          <w:rFonts w:asciiTheme="minorHAnsi" w:hAnsiTheme="minorHAnsi" w:cstheme="minorHAnsi"/>
          <w:szCs w:val="24"/>
        </w:rPr>
        <w:br/>
      </w:r>
      <w:r w:rsidRPr="006C7B57">
        <w:rPr>
          <w:rFonts w:asciiTheme="minorHAnsi" w:hAnsiTheme="minorHAnsi" w:cstheme="minorHAnsi"/>
          <w:szCs w:val="24"/>
        </w:rPr>
        <w:t>797-010-644 lub pisząc na adres iod@podr.pl</w:t>
      </w:r>
    </w:p>
    <w:p w:rsidR="00186265" w:rsidRPr="006C7B57" w:rsidRDefault="00186265">
      <w:pPr>
        <w:rPr>
          <w:rFonts w:asciiTheme="minorHAnsi" w:hAnsiTheme="minorHAnsi" w:cstheme="minorHAnsi"/>
          <w:szCs w:val="24"/>
        </w:rPr>
      </w:pPr>
    </w:p>
    <w:sectPr w:rsidR="00186265" w:rsidRPr="006C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15"/>
    <w:multiLevelType w:val="hybridMultilevel"/>
    <w:tmpl w:val="C120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26225"/>
    <w:multiLevelType w:val="hybridMultilevel"/>
    <w:tmpl w:val="1158D0FC"/>
    <w:lvl w:ilvl="0" w:tplc="D85AABB6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57"/>
    <w:rsid w:val="00180963"/>
    <w:rsid w:val="00186265"/>
    <w:rsid w:val="006C7B57"/>
    <w:rsid w:val="009465D6"/>
    <w:rsid w:val="00E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57"/>
    <w:pPr>
      <w:spacing w:after="215" w:line="264" w:lineRule="auto"/>
      <w:ind w:left="211" w:right="117" w:firstLine="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57"/>
    <w:pPr>
      <w:spacing w:after="215" w:line="264" w:lineRule="auto"/>
      <w:ind w:left="211" w:right="117" w:firstLine="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Sochocka</dc:creator>
  <cp:lastModifiedBy>Agnieszka Sochocka</cp:lastModifiedBy>
  <cp:revision>4</cp:revision>
  <cp:lastPrinted>2025-01-15T09:39:00Z</cp:lastPrinted>
  <dcterms:created xsi:type="dcterms:W3CDTF">2025-01-15T08:59:00Z</dcterms:created>
  <dcterms:modified xsi:type="dcterms:W3CDTF">2025-01-15T09:40:00Z</dcterms:modified>
</cp:coreProperties>
</file>