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492" w:rsidRPr="000C2FE7" w:rsidRDefault="00680492" w:rsidP="00680492">
      <w:pPr>
        <w:spacing w:line="276" w:lineRule="auto"/>
        <w:ind w:left="4956"/>
        <w:rPr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-118745</wp:posOffset>
            </wp:positionV>
            <wp:extent cx="1666875" cy="1047750"/>
            <wp:effectExtent l="0" t="0" r="9525" b="0"/>
            <wp:wrapNone/>
            <wp:docPr id="1" name="Obraz 1" descr="cid:image001.png@01D86F83.368C4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1.png@01D86F83.368C417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 w:rsidRPr="000C2FE7">
        <w:rPr>
          <w:sz w:val="32"/>
          <w:szCs w:val="32"/>
        </w:rPr>
        <w:t xml:space="preserve">    Pomorski Ośrodek</w:t>
      </w:r>
    </w:p>
    <w:p w:rsidR="00680492" w:rsidRPr="000C2FE7" w:rsidRDefault="00680492" w:rsidP="00680492">
      <w:pPr>
        <w:spacing w:line="276" w:lineRule="auto"/>
        <w:ind w:left="2832" w:firstLine="708"/>
        <w:rPr>
          <w:sz w:val="32"/>
          <w:szCs w:val="32"/>
        </w:rPr>
      </w:pPr>
      <w:r w:rsidRPr="000C2FE7">
        <w:rPr>
          <w:sz w:val="32"/>
          <w:szCs w:val="32"/>
        </w:rPr>
        <w:t xml:space="preserve">        Doradztwa Rolniczego w </w:t>
      </w:r>
      <w:bookmarkEnd w:id="0"/>
      <w:r w:rsidRPr="000C2FE7">
        <w:rPr>
          <w:sz w:val="32"/>
          <w:szCs w:val="32"/>
        </w:rPr>
        <w:t>Lubaniu</w:t>
      </w:r>
    </w:p>
    <w:p w:rsidR="00680492" w:rsidRPr="000C2FE7" w:rsidRDefault="00680492" w:rsidP="00680492">
      <w:pPr>
        <w:pStyle w:val="Bodytext30"/>
        <w:spacing w:line="276" w:lineRule="auto"/>
        <w:rPr>
          <w:rStyle w:val="Bodytext310pt"/>
          <w:b/>
          <w:bCs/>
        </w:rPr>
      </w:pPr>
      <w:r w:rsidRPr="000C2FE7">
        <w:rPr>
          <w:rStyle w:val="Bodytext310pt"/>
          <w:b/>
          <w:bCs/>
        </w:rPr>
        <w:t xml:space="preserve">                                                                                             Lubań, ul. Tadeusza Maderskiego 3</w:t>
      </w:r>
    </w:p>
    <w:p w:rsidR="00680492" w:rsidRPr="000C2FE7" w:rsidRDefault="00680492" w:rsidP="00680492">
      <w:pPr>
        <w:pStyle w:val="Bodytext30"/>
        <w:shd w:val="clear" w:color="auto" w:fill="auto"/>
        <w:spacing w:line="276" w:lineRule="auto"/>
      </w:pPr>
      <w:r w:rsidRPr="000C2FE7">
        <w:rPr>
          <w:rStyle w:val="Bodytext310pt"/>
          <w:b/>
          <w:bCs/>
        </w:rPr>
        <w:t xml:space="preserve">                                                                                             83-422 Nowy Barkoczyn,</w:t>
      </w:r>
      <w:r w:rsidRPr="000C2FE7">
        <w:rPr>
          <w:rStyle w:val="Bodytext310pt"/>
          <w:b/>
          <w:bCs/>
        </w:rPr>
        <w:br/>
      </w:r>
      <w:r w:rsidRPr="000C2FE7">
        <w:t xml:space="preserve">                                                                                        tel./fax 58 326-39-00, 58 309-09-45, </w:t>
      </w:r>
    </w:p>
    <w:p w:rsidR="00680492" w:rsidRPr="000C2FE7" w:rsidRDefault="00680492" w:rsidP="00680492">
      <w:pPr>
        <w:pStyle w:val="Bodytext30"/>
        <w:shd w:val="clear" w:color="auto" w:fill="auto"/>
        <w:spacing w:line="276" w:lineRule="auto"/>
      </w:pPr>
      <w:r w:rsidRPr="000C2FE7">
        <w:t xml:space="preserve">                                                                                     e-mail: </w:t>
      </w:r>
      <w:hyperlink r:id="rId8" w:history="1">
        <w:r w:rsidRPr="000C2FE7">
          <w:rPr>
            <w:rStyle w:val="Hipercze"/>
            <w:color w:val="auto"/>
            <w:lang w:val="en-US" w:bidi="en-US"/>
          </w:rPr>
          <w:t>sekretariat@podr.pl</w:t>
        </w:r>
      </w:hyperlink>
    </w:p>
    <w:p w:rsidR="00680492" w:rsidRPr="000C2FE7" w:rsidRDefault="00680492" w:rsidP="00680492">
      <w:pPr>
        <w:spacing w:line="276" w:lineRule="auto"/>
      </w:pPr>
    </w:p>
    <w:p w:rsidR="00680492" w:rsidRPr="000C2FE7" w:rsidRDefault="00680492" w:rsidP="00680492">
      <w:pPr>
        <w:spacing w:line="276" w:lineRule="auto"/>
      </w:pPr>
    </w:p>
    <w:p w:rsidR="00680492" w:rsidRPr="000C2FE7" w:rsidRDefault="00680492" w:rsidP="00680492">
      <w:pPr>
        <w:pStyle w:val="Heading40"/>
        <w:shd w:val="clear" w:color="auto" w:fill="auto"/>
        <w:spacing w:before="0" w:line="276" w:lineRule="auto"/>
        <w:ind w:left="300"/>
      </w:pPr>
      <w:bookmarkStart w:id="1" w:name="bookmark1"/>
      <w:r w:rsidRPr="000C2FE7">
        <w:rPr>
          <w:rStyle w:val="Heading4Spacing2pt"/>
          <w:b/>
          <w:bCs/>
        </w:rPr>
        <w:t>OGŁOSZENIE</w:t>
      </w:r>
      <w:bookmarkEnd w:id="1"/>
    </w:p>
    <w:p w:rsidR="00680492" w:rsidRPr="000C2FE7" w:rsidRDefault="00680492" w:rsidP="00680492">
      <w:pPr>
        <w:pStyle w:val="Heading40"/>
        <w:shd w:val="clear" w:color="auto" w:fill="auto"/>
        <w:spacing w:before="0" w:line="276" w:lineRule="auto"/>
        <w:ind w:left="300"/>
      </w:pPr>
      <w:bookmarkStart w:id="2" w:name="bookmark2"/>
      <w:r w:rsidRPr="000C2FE7">
        <w:t>PRZETARGU PUBLICZNEGO (PISEMNEGO) NA SPRZEDAŻ</w:t>
      </w:r>
      <w:r w:rsidRPr="000C2FE7">
        <w:br/>
        <w:t>SKŁADNIKÓW RZECZOWYCH MAJĄTKU RUCHOMEGO</w:t>
      </w:r>
      <w:bookmarkEnd w:id="2"/>
    </w:p>
    <w:p w:rsidR="00680492" w:rsidRPr="000C2FE7" w:rsidRDefault="00680492" w:rsidP="00680492">
      <w:pPr>
        <w:pStyle w:val="Heading40"/>
        <w:shd w:val="clear" w:color="auto" w:fill="auto"/>
        <w:spacing w:before="0" w:line="276" w:lineRule="auto"/>
        <w:ind w:left="300"/>
      </w:pPr>
      <w:r>
        <w:t xml:space="preserve">z dnia </w:t>
      </w:r>
      <w:r w:rsidR="0032051F">
        <w:t>14 m</w:t>
      </w:r>
      <w:r w:rsidR="003E433B">
        <w:t>arca</w:t>
      </w:r>
      <w:r>
        <w:t xml:space="preserve"> 2023 roku.</w:t>
      </w:r>
    </w:p>
    <w:p w:rsidR="00680492" w:rsidRPr="000C2FE7" w:rsidRDefault="00680492" w:rsidP="00680492">
      <w:pPr>
        <w:pStyle w:val="Heading40"/>
        <w:shd w:val="clear" w:color="auto" w:fill="auto"/>
        <w:spacing w:before="0" w:line="276" w:lineRule="auto"/>
        <w:ind w:left="300"/>
      </w:pPr>
    </w:p>
    <w:p w:rsidR="00680492" w:rsidRDefault="00680492" w:rsidP="00680492">
      <w:pPr>
        <w:pStyle w:val="Bodytext20"/>
        <w:shd w:val="clear" w:color="auto" w:fill="auto"/>
        <w:spacing w:after="0" w:line="276" w:lineRule="auto"/>
        <w:ind w:left="140" w:right="460" w:firstLine="720"/>
        <w:jc w:val="both"/>
        <w:rPr>
          <w:rStyle w:val="Bodytext2Bold"/>
          <w:rFonts w:eastAsia="Calibri"/>
          <w:color w:val="auto"/>
        </w:rPr>
      </w:pPr>
      <w:r w:rsidRPr="000C2FE7">
        <w:t>Działając na podstawie § 10 ust. 1 rozporządzenia Rady Ministrów z dnia 21 października 2019 r. w sprawie szczegółowego sposobu gospodarowania składnikami rzeczowymi majątku ruchomego Skarbu Państwa (Dz. U.</w:t>
      </w:r>
      <w:r>
        <w:t xml:space="preserve"> </w:t>
      </w:r>
      <w:proofErr w:type="spellStart"/>
      <w:r>
        <w:t>t.j</w:t>
      </w:r>
      <w:proofErr w:type="spellEnd"/>
      <w:r>
        <w:t xml:space="preserve">. </w:t>
      </w:r>
      <w:r w:rsidRPr="000C2FE7">
        <w:t xml:space="preserve"> z 20</w:t>
      </w:r>
      <w:r>
        <w:t>22</w:t>
      </w:r>
      <w:r w:rsidRPr="000C2FE7">
        <w:t xml:space="preserve"> r. poz.</w:t>
      </w:r>
      <w:r>
        <w:t xml:space="preserve"> 998</w:t>
      </w:r>
      <w:r w:rsidRPr="000C2FE7">
        <w:t xml:space="preserve"> z </w:t>
      </w:r>
      <w:proofErr w:type="spellStart"/>
      <w:r w:rsidRPr="000C2FE7">
        <w:t>późn</w:t>
      </w:r>
      <w:proofErr w:type="spellEnd"/>
      <w:r w:rsidRPr="000C2FE7">
        <w:t xml:space="preserve">. zmian.) uprzejmie informuję, że </w:t>
      </w:r>
      <w:r w:rsidRPr="000C2FE7">
        <w:rPr>
          <w:rStyle w:val="Bodytext2Bold"/>
          <w:rFonts w:eastAsia="Calibri"/>
          <w:color w:val="auto"/>
        </w:rPr>
        <w:t xml:space="preserve">Pomorski Ośrodek Doradztwa Rolniczego </w:t>
      </w:r>
      <w:r w:rsidRPr="000C2FE7">
        <w:t xml:space="preserve">posiada zbędne składniki rzeczowe majątku ruchomego </w:t>
      </w:r>
      <w:r w:rsidRPr="000C2FE7">
        <w:rPr>
          <w:rStyle w:val="Bodytext2Bold"/>
          <w:rFonts w:eastAsia="Calibri"/>
          <w:color w:val="auto"/>
        </w:rPr>
        <w:t xml:space="preserve">przeznaczone do sprzedaży w trybie </w:t>
      </w:r>
      <w:r w:rsidR="00902CE9">
        <w:rPr>
          <w:rStyle w:val="Bodytext2Bold"/>
          <w:rFonts w:eastAsia="Calibri"/>
          <w:color w:val="auto"/>
        </w:rPr>
        <w:t xml:space="preserve">pisemnego </w:t>
      </w:r>
      <w:r w:rsidRPr="000C2FE7">
        <w:rPr>
          <w:rStyle w:val="Bodytext2Bold"/>
          <w:rFonts w:eastAsia="Calibri"/>
          <w:color w:val="auto"/>
        </w:rPr>
        <w:t>przetargu nieograniczonego</w:t>
      </w:r>
      <w:r>
        <w:rPr>
          <w:rStyle w:val="Bodytext2Bold"/>
          <w:rFonts w:eastAsia="Calibri"/>
          <w:color w:val="auto"/>
        </w:rPr>
        <w:t>.</w:t>
      </w:r>
    </w:p>
    <w:p w:rsidR="00680492" w:rsidRPr="00596CEE" w:rsidRDefault="00680492" w:rsidP="00680492">
      <w:pPr>
        <w:pStyle w:val="Bodytext20"/>
        <w:shd w:val="clear" w:color="auto" w:fill="auto"/>
        <w:tabs>
          <w:tab w:val="left" w:pos="346"/>
        </w:tabs>
        <w:spacing w:after="267" w:line="276" w:lineRule="auto"/>
        <w:ind w:right="600" w:firstLine="0"/>
        <w:rPr>
          <w:rStyle w:val="Bodytext2Bold"/>
          <w:b w:val="0"/>
          <w:bCs w:val="0"/>
          <w:color w:val="auto"/>
          <w:shd w:val="clear" w:color="auto" w:fill="auto"/>
          <w:lang w:eastAsia="en-US" w:bidi="ar-SA"/>
        </w:rPr>
      </w:pPr>
      <w:r>
        <w:tab/>
        <w:t>Przedmiotem przetargu jest 70 sztuk używanych sprzętów wykazanych na poniższej liście, które wystawione są na sprzedaż tylko w całości. Zapytania ofertowe dotyczące pojedynczych sztuk nie będą rozpatrywane.</w:t>
      </w: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542"/>
        <w:gridCol w:w="4110"/>
        <w:gridCol w:w="1560"/>
        <w:gridCol w:w="1701"/>
      </w:tblGrid>
      <w:tr w:rsidR="00680492" w:rsidRPr="00042585" w:rsidTr="005334AD">
        <w:trPr>
          <w:trHeight w:val="58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b/>
                <w:bCs/>
                <w:lang w:eastAsia="pl-PL"/>
              </w:rPr>
            </w:pPr>
            <w:r w:rsidRPr="00042585">
              <w:rPr>
                <w:rFonts w:cs="Calibri"/>
                <w:b/>
                <w:bCs/>
                <w:lang w:eastAsia="pl-PL"/>
              </w:rPr>
              <w:t>Lp.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b/>
                <w:bCs/>
                <w:lang w:eastAsia="pl-PL"/>
              </w:rPr>
            </w:pPr>
            <w:r w:rsidRPr="00042585">
              <w:rPr>
                <w:rFonts w:cs="Calibri"/>
                <w:b/>
                <w:bCs/>
                <w:lang w:eastAsia="pl-PL"/>
              </w:rPr>
              <w:t>KT-Symbol Indeksu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b/>
                <w:bCs/>
                <w:lang w:eastAsia="pl-PL"/>
              </w:rPr>
            </w:pPr>
            <w:r w:rsidRPr="00042585">
              <w:rPr>
                <w:rFonts w:cs="Calibri"/>
                <w:b/>
                <w:bCs/>
                <w:lang w:eastAsia="pl-PL"/>
              </w:rPr>
              <w:t>Nazwa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ROK NABYCIA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b/>
                <w:bCs/>
                <w:lang w:eastAsia="pl-PL"/>
              </w:rPr>
            </w:pPr>
            <w:r w:rsidRPr="00042585">
              <w:rPr>
                <w:rFonts w:cs="Calibri"/>
                <w:b/>
                <w:bCs/>
                <w:lang w:eastAsia="pl-PL"/>
              </w:rPr>
              <w:t>Cena wywoławcza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491/39/05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 xml:space="preserve">Drukarka </w:t>
            </w:r>
            <w:proofErr w:type="spellStart"/>
            <w:r w:rsidRPr="00042585">
              <w:rPr>
                <w:rFonts w:cs="Calibri"/>
                <w:lang w:eastAsia="pl-PL"/>
              </w:rPr>
              <w:t>Mindta</w:t>
            </w:r>
            <w:proofErr w:type="spellEnd"/>
            <w:r w:rsidRPr="00042585">
              <w:rPr>
                <w:rFonts w:cs="Calibri"/>
                <w:lang w:eastAsia="pl-PL"/>
              </w:rPr>
              <w:t xml:space="preserve"> PP 1300W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134/4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Zestaw komputerowy Alfa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119/F/4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Zestaw komputerowy Alfa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3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119/A/4</w:t>
            </w:r>
          </w:p>
        </w:tc>
        <w:tc>
          <w:tcPr>
            <w:tcW w:w="4110" w:type="dxa"/>
            <w:shd w:val="clear" w:color="auto" w:fill="auto"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Zestaw komputerowy 256 z monitorem 750s i drukarką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5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491/39/2011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Drukarka HP 8500A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6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491/44/2011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Drukarka HP 8500A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7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154/4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 xml:space="preserve">Monitor Samsung </w:t>
            </w:r>
            <w:proofErr w:type="spellStart"/>
            <w:r w:rsidRPr="00042585">
              <w:rPr>
                <w:rFonts w:cs="Calibri"/>
                <w:lang w:eastAsia="pl-PL"/>
              </w:rPr>
              <w:t>Sync</w:t>
            </w:r>
            <w:proofErr w:type="spellEnd"/>
            <w:r w:rsidRPr="00042585">
              <w:rPr>
                <w:rFonts w:cs="Calibri"/>
                <w:lang w:eastAsia="pl-PL"/>
              </w:rPr>
              <w:t xml:space="preserve"> Master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8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8/4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Telewizor ORION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1991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7/4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Telewizor ORION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1991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6/4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Telewizor ORION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1991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199/4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Komputer składak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119/C/4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Zestaw komputerowy Alfa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491/55/2014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Instalacja teleinformatyczna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119/I/4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Zestaw komputerowy Alfa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15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119/G/4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 xml:space="preserve">Zestaw </w:t>
            </w:r>
            <w:proofErr w:type="spellStart"/>
            <w:r w:rsidRPr="00042585">
              <w:rPr>
                <w:rFonts w:cs="Calibri"/>
                <w:lang w:eastAsia="pl-PL"/>
              </w:rPr>
              <w:t>komuterowy</w:t>
            </w:r>
            <w:proofErr w:type="spellEnd"/>
            <w:r w:rsidRPr="00042585">
              <w:rPr>
                <w:rFonts w:cs="Calibri"/>
                <w:lang w:eastAsia="pl-PL"/>
              </w:rPr>
              <w:t xml:space="preserve"> Alfa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16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119/D/4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 xml:space="preserve">Zestaw </w:t>
            </w:r>
            <w:proofErr w:type="spellStart"/>
            <w:r w:rsidRPr="00042585">
              <w:rPr>
                <w:rFonts w:cs="Calibri"/>
                <w:lang w:eastAsia="pl-PL"/>
              </w:rPr>
              <w:t>komuterowy</w:t>
            </w:r>
            <w:proofErr w:type="spellEnd"/>
            <w:r w:rsidRPr="00042585">
              <w:rPr>
                <w:rFonts w:cs="Calibri"/>
                <w:lang w:eastAsia="pl-PL"/>
              </w:rPr>
              <w:t xml:space="preserve"> Alfa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17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491/20/2007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Monitor LCD Hyundai W241D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18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4/166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Komputer DC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491/20/2011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Notebook Fujitsu A530i3-2100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lastRenderedPageBreak/>
              <w:t>20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Magnetowid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1991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491/18/2010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 xml:space="preserve">Notebook </w:t>
            </w:r>
            <w:proofErr w:type="spellStart"/>
            <w:r w:rsidRPr="00042585">
              <w:rPr>
                <w:rFonts w:cs="Calibri"/>
                <w:lang w:eastAsia="pl-PL"/>
              </w:rPr>
              <w:t>Asus</w:t>
            </w:r>
            <w:proofErr w:type="spellEnd"/>
            <w:r w:rsidRPr="00042585">
              <w:rPr>
                <w:rFonts w:cs="Calibri"/>
                <w:lang w:eastAsia="pl-PL"/>
              </w:rPr>
              <w:t xml:space="preserve"> K52JB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491/23/2010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 xml:space="preserve">Notebook </w:t>
            </w:r>
            <w:proofErr w:type="spellStart"/>
            <w:r w:rsidRPr="00042585">
              <w:rPr>
                <w:rFonts w:cs="Calibri"/>
                <w:lang w:eastAsia="pl-PL"/>
              </w:rPr>
              <w:t>Asus</w:t>
            </w:r>
            <w:proofErr w:type="spellEnd"/>
            <w:r w:rsidRPr="00042585">
              <w:rPr>
                <w:rFonts w:cs="Calibri"/>
                <w:lang w:eastAsia="pl-PL"/>
              </w:rPr>
              <w:t xml:space="preserve"> K52JE-EX035V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491/53/2011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 xml:space="preserve">Notebook Fujitsu </w:t>
            </w:r>
            <w:proofErr w:type="spellStart"/>
            <w:r w:rsidRPr="00042585">
              <w:rPr>
                <w:rFonts w:cs="Calibri"/>
                <w:lang w:eastAsia="pl-PL"/>
              </w:rPr>
              <w:t>LifeBook</w:t>
            </w:r>
            <w:proofErr w:type="spellEnd"/>
            <w:r w:rsidRPr="00042585">
              <w:rPr>
                <w:rFonts w:cs="Calibri"/>
                <w:lang w:eastAsia="pl-PL"/>
              </w:rPr>
              <w:t xml:space="preserve"> AH531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491/1/2009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Notebook FP 6720s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25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491/54/2006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Komputer przenośny California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26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156/4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Komputer DTK CUARTO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27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157/4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Komputer DTK CUARTO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28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164/4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Komputer DTK CUARTO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120/4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Komputer ADAX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30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491/51/2014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Urządzenie wielofunkcyj</w:t>
            </w:r>
            <w:r w:rsidR="005153B9">
              <w:rPr>
                <w:rFonts w:cs="Calibri"/>
                <w:lang w:eastAsia="pl-PL"/>
              </w:rPr>
              <w:t>n</w:t>
            </w:r>
            <w:r w:rsidRPr="00042585">
              <w:rPr>
                <w:rFonts w:cs="Calibri"/>
                <w:lang w:eastAsia="pl-PL"/>
              </w:rPr>
              <w:t>e KONIKA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31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491/1/2010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 xml:space="preserve">Notebook HP </w:t>
            </w:r>
            <w:proofErr w:type="spellStart"/>
            <w:r w:rsidRPr="00042585">
              <w:rPr>
                <w:rFonts w:cs="Calibri"/>
                <w:lang w:eastAsia="pl-PL"/>
              </w:rPr>
              <w:t>ProBook</w:t>
            </w:r>
            <w:proofErr w:type="spellEnd"/>
            <w:r w:rsidRPr="00042585">
              <w:rPr>
                <w:rFonts w:cs="Calibri"/>
                <w:lang w:eastAsia="pl-PL"/>
              </w:rPr>
              <w:t xml:space="preserve"> 6540b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32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145/4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Zestaw komputerowy DTK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33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491/9/2007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 xml:space="preserve">Notebook </w:t>
            </w:r>
            <w:proofErr w:type="spellStart"/>
            <w:r w:rsidRPr="00042585">
              <w:rPr>
                <w:rFonts w:cs="Calibri"/>
                <w:lang w:eastAsia="pl-PL"/>
              </w:rPr>
              <w:t>Asus</w:t>
            </w:r>
            <w:proofErr w:type="spellEnd"/>
            <w:r w:rsidRPr="00042585">
              <w:rPr>
                <w:rFonts w:cs="Calibri"/>
                <w:lang w:eastAsia="pl-PL"/>
              </w:rPr>
              <w:t xml:space="preserve"> F3JC-AP21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34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155/4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Komputer DTK CUARTO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35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152/4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Komputer DTK CUARTO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36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167/4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Komputer DTK CUARTO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37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161/4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Komputer DTK CUARTO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38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162/4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Komputer DTK CUARTO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39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150/4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Komputer DTK CUARTO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151/4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Komputer DTK CUARTO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149/4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Komputer DKT CUATRO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165/4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Komputer DKT CUATRO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159/4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Komputer DKT CUATRO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19/4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5153B9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Telewizor kolorowy CS DIGITAL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1991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45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491/50/2014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Zestaw komputerowy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46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491/43/2014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Zestaw kom</w:t>
            </w:r>
            <w:r w:rsidR="005153B9">
              <w:rPr>
                <w:rFonts w:cs="Calibri"/>
                <w:lang w:eastAsia="pl-PL"/>
              </w:rPr>
              <w:t>p</w:t>
            </w:r>
            <w:r w:rsidRPr="00042585">
              <w:rPr>
                <w:rFonts w:cs="Calibri"/>
                <w:lang w:eastAsia="pl-PL"/>
              </w:rPr>
              <w:t>uterowy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47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491/49/2014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Zestaw komputerowy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48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491/48/2014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Zestaw komputerowy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491/40/2014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 xml:space="preserve">Zestaw komputerowy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50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491/41/2014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 xml:space="preserve">Zestaw komputerowy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51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491/42/2014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 xml:space="preserve">Zestaw komputerowy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52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491/44/2014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 xml:space="preserve">Zestaw komputerowy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53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491/47/2014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Zestaw komputerowy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54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182/4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Komputer Fujitsu Siemens C1020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55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194/4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Kom</w:t>
            </w:r>
            <w:r w:rsidR="005153B9">
              <w:rPr>
                <w:rFonts w:cs="Calibri"/>
                <w:lang w:eastAsia="pl-PL"/>
              </w:rPr>
              <w:t>p</w:t>
            </w:r>
            <w:r w:rsidRPr="00042585">
              <w:rPr>
                <w:rFonts w:cs="Calibri"/>
                <w:lang w:eastAsia="pl-PL"/>
              </w:rPr>
              <w:t>uter Fujitsu Siemens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56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187/4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 xml:space="preserve">Komputer Fujitsu Siemens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57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119/K/4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Zestaw kom</w:t>
            </w:r>
            <w:r w:rsidR="005153B9">
              <w:rPr>
                <w:rFonts w:cs="Calibri"/>
                <w:lang w:eastAsia="pl-PL"/>
              </w:rPr>
              <w:t>p</w:t>
            </w:r>
            <w:r w:rsidRPr="00042585">
              <w:rPr>
                <w:rFonts w:cs="Calibri"/>
                <w:lang w:eastAsia="pl-PL"/>
              </w:rPr>
              <w:t>uterowy Alfa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58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119/H/4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Komputer Alfa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59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119/E/4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Zestaw komputerowy Alfa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60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101/4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Zestaw komputerowy NTT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1998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61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78/4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Zestaw komputerowy Prezydent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1997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62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105/4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Drukarka Laser Jet 5000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1999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63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99/4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Zestaw kom</w:t>
            </w:r>
            <w:r w:rsidR="005153B9">
              <w:rPr>
                <w:rFonts w:cs="Calibri"/>
                <w:lang w:eastAsia="pl-PL"/>
              </w:rPr>
              <w:t>p</w:t>
            </w:r>
            <w:r w:rsidRPr="00042585">
              <w:rPr>
                <w:rFonts w:cs="Calibri"/>
                <w:lang w:eastAsia="pl-PL"/>
              </w:rPr>
              <w:t>uterowy NTT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1998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64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119/B/4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Zestaw komputerowy Alfa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lastRenderedPageBreak/>
              <w:t>65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112/4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Zestaw komputerowy PC500 NTT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66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168/4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Komputer DTK CUARTO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67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130/4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 xml:space="preserve">Notebook </w:t>
            </w:r>
            <w:proofErr w:type="spellStart"/>
            <w:r w:rsidRPr="00042585">
              <w:rPr>
                <w:rFonts w:cs="Calibri"/>
                <w:lang w:eastAsia="pl-PL"/>
              </w:rPr>
              <w:t>Toshiba+drukarka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68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108/4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Zestaw kom</w:t>
            </w:r>
            <w:r w:rsidR="005153B9">
              <w:rPr>
                <w:rFonts w:cs="Calibri"/>
                <w:lang w:eastAsia="pl-PL"/>
              </w:rPr>
              <w:t>p</w:t>
            </w:r>
            <w:r w:rsidRPr="00042585">
              <w:rPr>
                <w:rFonts w:cs="Calibri"/>
                <w:lang w:eastAsia="pl-PL"/>
              </w:rPr>
              <w:t xml:space="preserve">uterowy </w:t>
            </w:r>
            <w:proofErr w:type="spellStart"/>
            <w:r w:rsidRPr="00042585">
              <w:rPr>
                <w:rFonts w:cs="Calibri"/>
                <w:lang w:eastAsia="pl-PL"/>
              </w:rPr>
              <w:t>Campaa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69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169/4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Serwer Bull Express 5800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70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109/4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 xml:space="preserve">Serwer </w:t>
            </w:r>
            <w:proofErr w:type="spellStart"/>
            <w:r w:rsidRPr="00042585">
              <w:rPr>
                <w:rFonts w:cs="Calibri"/>
                <w:lang w:eastAsia="pl-PL"/>
              </w:rPr>
              <w:t>Hawlett</w:t>
            </w:r>
            <w:proofErr w:type="spellEnd"/>
            <w:r w:rsidRPr="00042585">
              <w:rPr>
                <w:rFonts w:cs="Calibri"/>
                <w:lang w:eastAsia="pl-PL"/>
              </w:rPr>
              <w:t xml:space="preserve"> Packard E60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80492" w:rsidRPr="00042585" w:rsidRDefault="00680492" w:rsidP="005334AD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80492" w:rsidRPr="00042585" w:rsidRDefault="00680492" w:rsidP="00B22F4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1,00 zł</w:t>
            </w:r>
          </w:p>
        </w:tc>
      </w:tr>
      <w:tr w:rsidR="00680492" w:rsidRPr="00042585" w:rsidTr="005334AD">
        <w:trPr>
          <w:trHeight w:val="300"/>
        </w:trPr>
        <w:tc>
          <w:tcPr>
            <w:tcW w:w="7812" w:type="dxa"/>
            <w:gridSpan w:val="4"/>
            <w:shd w:val="clear" w:color="auto" w:fill="auto"/>
            <w:noWrap/>
            <w:vAlign w:val="center"/>
          </w:tcPr>
          <w:p w:rsidR="00680492" w:rsidRPr="00042585" w:rsidRDefault="00680492" w:rsidP="005334AD">
            <w:pPr>
              <w:jc w:val="right"/>
              <w:rPr>
                <w:rFonts w:cs="Calibri"/>
                <w:b/>
                <w:lang w:eastAsia="pl-PL"/>
              </w:rPr>
            </w:pPr>
            <w:r w:rsidRPr="00042585">
              <w:rPr>
                <w:rFonts w:cs="Calibri"/>
                <w:b/>
                <w:lang w:eastAsia="pl-PL"/>
              </w:rPr>
              <w:t>RAZEM: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0492" w:rsidRPr="00042585" w:rsidRDefault="00680492" w:rsidP="00B22F41">
            <w:pPr>
              <w:jc w:val="center"/>
              <w:rPr>
                <w:rFonts w:cs="Calibri"/>
                <w:b/>
                <w:lang w:eastAsia="pl-PL"/>
              </w:rPr>
            </w:pPr>
            <w:r w:rsidRPr="00042585">
              <w:rPr>
                <w:rFonts w:cs="Calibri"/>
                <w:b/>
                <w:lang w:eastAsia="pl-PL"/>
              </w:rPr>
              <w:t>70,00 zł</w:t>
            </w:r>
          </w:p>
        </w:tc>
      </w:tr>
    </w:tbl>
    <w:p w:rsidR="00680492" w:rsidRPr="00B01601" w:rsidRDefault="00680492" w:rsidP="00680492">
      <w:pPr>
        <w:spacing w:line="276" w:lineRule="auto"/>
        <w:rPr>
          <w:rFonts w:cs="Arial"/>
        </w:rPr>
      </w:pPr>
      <w:r w:rsidRPr="00B01601">
        <w:rPr>
          <w:rFonts w:ascii="Times New Roman" w:hAnsi="Times New Roman"/>
          <w:sz w:val="22"/>
        </w:rPr>
        <w:t>Szczegółowe dane oraz opis aktualnego stanu technicznego w/w sprzętu zawarty jest w opisie stanu technicz</w:t>
      </w:r>
      <w:r w:rsidR="004768CC">
        <w:rPr>
          <w:rFonts w:ascii="Times New Roman" w:hAnsi="Times New Roman"/>
          <w:sz w:val="22"/>
        </w:rPr>
        <w:t xml:space="preserve">nego, stanowiącym </w:t>
      </w:r>
      <w:r w:rsidR="00302606">
        <w:rPr>
          <w:rFonts w:ascii="Times New Roman" w:hAnsi="Times New Roman"/>
          <w:sz w:val="22"/>
        </w:rPr>
        <w:t>Z</w:t>
      </w:r>
      <w:r w:rsidR="008F4D70">
        <w:rPr>
          <w:rFonts w:ascii="Times New Roman" w:hAnsi="Times New Roman"/>
          <w:sz w:val="22"/>
        </w:rPr>
        <w:t>ałącznik nr 2</w:t>
      </w:r>
      <w:r w:rsidRPr="00B01601">
        <w:rPr>
          <w:rFonts w:ascii="Times New Roman" w:hAnsi="Times New Roman"/>
          <w:sz w:val="22"/>
        </w:rPr>
        <w:t xml:space="preserve"> do</w:t>
      </w:r>
      <w:r w:rsidR="003A5D55">
        <w:rPr>
          <w:rFonts w:ascii="Times New Roman" w:hAnsi="Times New Roman"/>
          <w:sz w:val="22"/>
        </w:rPr>
        <w:t xml:space="preserve"> Ogłoszenia</w:t>
      </w:r>
      <w:r w:rsidRPr="00B01601">
        <w:rPr>
          <w:rFonts w:ascii="Times New Roman" w:hAnsi="Times New Roman"/>
          <w:sz w:val="22"/>
        </w:rPr>
        <w:t xml:space="preserve"> </w:t>
      </w:r>
      <w:r w:rsidR="004768CC">
        <w:rPr>
          <w:rFonts w:ascii="Times New Roman" w:hAnsi="Times New Roman"/>
          <w:sz w:val="22"/>
        </w:rPr>
        <w:t>Przetargu</w:t>
      </w:r>
      <w:r>
        <w:rPr>
          <w:rFonts w:cs="Arial"/>
        </w:rPr>
        <w:t xml:space="preserve">. </w:t>
      </w:r>
    </w:p>
    <w:p w:rsidR="00680492" w:rsidRPr="000C2FE7" w:rsidRDefault="00680492" w:rsidP="00680492">
      <w:pPr>
        <w:pStyle w:val="Heading40"/>
        <w:shd w:val="clear" w:color="auto" w:fill="auto"/>
        <w:spacing w:before="0" w:line="276" w:lineRule="auto"/>
        <w:jc w:val="left"/>
      </w:pPr>
    </w:p>
    <w:p w:rsidR="00DE5A13" w:rsidRDefault="00680492" w:rsidP="00680492">
      <w:pPr>
        <w:pStyle w:val="Bodytext20"/>
        <w:numPr>
          <w:ilvl w:val="0"/>
          <w:numId w:val="1"/>
        </w:numPr>
        <w:shd w:val="clear" w:color="auto" w:fill="auto"/>
        <w:tabs>
          <w:tab w:val="left" w:pos="342"/>
        </w:tabs>
        <w:spacing w:after="0" w:line="276" w:lineRule="auto"/>
        <w:ind w:right="600" w:firstLine="0"/>
      </w:pPr>
      <w:r w:rsidRPr="000C2FE7">
        <w:rPr>
          <w:rStyle w:val="Bodytext2Bold"/>
          <w:rFonts w:eastAsia="Calibri"/>
          <w:color w:val="auto"/>
        </w:rPr>
        <w:t>Otwarcie ofert nastąpi w dniu</w:t>
      </w:r>
      <w:r>
        <w:rPr>
          <w:rStyle w:val="Bodytext2Bold"/>
          <w:rFonts w:eastAsia="Calibri"/>
          <w:color w:val="auto"/>
        </w:rPr>
        <w:t xml:space="preserve"> </w:t>
      </w:r>
      <w:r w:rsidR="00945AE1">
        <w:rPr>
          <w:rStyle w:val="Bodytext2Bold"/>
          <w:rFonts w:eastAsia="Calibri"/>
          <w:color w:val="auto"/>
        </w:rPr>
        <w:t>29</w:t>
      </w:r>
      <w:r w:rsidR="003E433B">
        <w:rPr>
          <w:rStyle w:val="Bodytext2Bold"/>
          <w:rFonts w:eastAsia="Calibri"/>
          <w:color w:val="auto"/>
        </w:rPr>
        <w:t>.03</w:t>
      </w:r>
      <w:r w:rsidR="00DE5A13">
        <w:rPr>
          <w:rStyle w:val="Bodytext2Bold"/>
          <w:rFonts w:eastAsia="Calibri"/>
          <w:color w:val="auto"/>
        </w:rPr>
        <w:t xml:space="preserve"> </w:t>
      </w:r>
      <w:r>
        <w:rPr>
          <w:rStyle w:val="Bodytext2Bold"/>
          <w:rFonts w:eastAsia="Calibri"/>
          <w:color w:val="auto"/>
        </w:rPr>
        <w:t>2023</w:t>
      </w:r>
      <w:r w:rsidR="00DB63E0">
        <w:rPr>
          <w:rStyle w:val="Bodytext2Bold"/>
          <w:rFonts w:eastAsia="Calibri"/>
          <w:color w:val="auto"/>
        </w:rPr>
        <w:t xml:space="preserve"> </w:t>
      </w:r>
      <w:r>
        <w:rPr>
          <w:rStyle w:val="Bodytext2Bold"/>
          <w:rFonts w:eastAsia="Calibri"/>
          <w:color w:val="auto"/>
        </w:rPr>
        <w:t>r.</w:t>
      </w:r>
      <w:r w:rsidRPr="000C2FE7">
        <w:rPr>
          <w:rStyle w:val="Bodytext2Bold"/>
          <w:rFonts w:eastAsia="Calibri"/>
          <w:color w:val="auto"/>
        </w:rPr>
        <w:t xml:space="preserve"> o godz. </w:t>
      </w:r>
      <w:r>
        <w:rPr>
          <w:rStyle w:val="Bodytext2Bold"/>
          <w:rFonts w:eastAsia="Calibri"/>
          <w:color w:val="auto"/>
        </w:rPr>
        <w:t>8.00</w:t>
      </w:r>
      <w:r w:rsidRPr="000C2FE7">
        <w:rPr>
          <w:rStyle w:val="Bodytext2Bold"/>
          <w:rFonts w:eastAsia="Calibri"/>
          <w:color w:val="auto"/>
        </w:rPr>
        <w:t xml:space="preserve">. </w:t>
      </w:r>
      <w:r>
        <w:t>pokój nr 1</w:t>
      </w:r>
      <w:r w:rsidRPr="000C2FE7">
        <w:t xml:space="preserve"> w </w:t>
      </w:r>
      <w:r w:rsidRPr="000C2FE7">
        <w:rPr>
          <w:rStyle w:val="Bodytext2Bold"/>
          <w:rFonts w:eastAsia="Calibri"/>
          <w:color w:val="auto"/>
        </w:rPr>
        <w:t xml:space="preserve">siedzibie </w:t>
      </w:r>
      <w:r w:rsidRPr="000C2FE7">
        <w:t xml:space="preserve">Pomorskiego Ośrodka Doradztwa Rolniczego w Starym Polu, ul. Marynarki Wojennej 21, </w:t>
      </w:r>
    </w:p>
    <w:p w:rsidR="00680492" w:rsidRPr="000C2FE7" w:rsidRDefault="00680492" w:rsidP="00DE5A13">
      <w:pPr>
        <w:pStyle w:val="Bodytext20"/>
        <w:shd w:val="clear" w:color="auto" w:fill="auto"/>
        <w:tabs>
          <w:tab w:val="left" w:pos="342"/>
        </w:tabs>
        <w:spacing w:after="0" w:line="276" w:lineRule="auto"/>
        <w:ind w:right="600" w:firstLine="0"/>
      </w:pPr>
      <w:r w:rsidRPr="000C2FE7">
        <w:t>82-</w:t>
      </w:r>
      <w:r w:rsidR="00DE5A13">
        <w:t> 2</w:t>
      </w:r>
      <w:r w:rsidRPr="000C2FE7">
        <w:t>20 Stare Pole.</w:t>
      </w:r>
    </w:p>
    <w:p w:rsidR="00680492" w:rsidRPr="000C2FE7" w:rsidRDefault="00680492" w:rsidP="00680492">
      <w:pPr>
        <w:pStyle w:val="Bodytext20"/>
        <w:shd w:val="clear" w:color="auto" w:fill="auto"/>
        <w:spacing w:after="240" w:line="276" w:lineRule="auto"/>
        <w:ind w:firstLine="0"/>
      </w:pPr>
      <w:r w:rsidRPr="000C2FE7">
        <w:t>Oferenci mogą uczestniczyć w publicznej sesji otwarcia ofert.</w:t>
      </w:r>
    </w:p>
    <w:p w:rsidR="00680492" w:rsidRDefault="00680492" w:rsidP="00680492">
      <w:pPr>
        <w:pStyle w:val="Bodytext20"/>
        <w:numPr>
          <w:ilvl w:val="0"/>
          <w:numId w:val="1"/>
        </w:numPr>
        <w:shd w:val="clear" w:color="auto" w:fill="auto"/>
        <w:tabs>
          <w:tab w:val="left" w:pos="346"/>
        </w:tabs>
        <w:spacing w:after="267" w:line="276" w:lineRule="auto"/>
        <w:ind w:right="600" w:firstLine="0"/>
      </w:pPr>
      <w:r w:rsidRPr="000C2FE7">
        <w:t xml:space="preserve">Mienie wystawione do przetargu dostępne jest do obejrzenia, po uprzednim uzgodnieniu z organizatorem przetargu </w:t>
      </w:r>
      <w:r>
        <w:t xml:space="preserve">(tel. 693-847-432 lub 797-010-637) </w:t>
      </w:r>
      <w:r w:rsidRPr="000C2FE7">
        <w:t xml:space="preserve">w dniach od </w:t>
      </w:r>
      <w:r w:rsidR="00DB63E0">
        <w:rPr>
          <w:b/>
        </w:rPr>
        <w:t>15.03.</w:t>
      </w:r>
      <w:r w:rsidRPr="00912F11">
        <w:rPr>
          <w:b/>
        </w:rPr>
        <w:t>2023</w:t>
      </w:r>
      <w:r w:rsidR="00912F11" w:rsidRPr="00912F11">
        <w:rPr>
          <w:b/>
        </w:rPr>
        <w:t xml:space="preserve"> </w:t>
      </w:r>
      <w:r w:rsidRPr="00912F11">
        <w:rPr>
          <w:b/>
        </w:rPr>
        <w:t>r.</w:t>
      </w:r>
      <w:r w:rsidRPr="000C2FE7">
        <w:t xml:space="preserve"> do </w:t>
      </w:r>
      <w:r w:rsidR="00945AE1">
        <w:rPr>
          <w:b/>
        </w:rPr>
        <w:t>28</w:t>
      </w:r>
      <w:r w:rsidR="00DB63E0">
        <w:rPr>
          <w:b/>
        </w:rPr>
        <w:t>.03.</w:t>
      </w:r>
      <w:r w:rsidRPr="00912F11">
        <w:rPr>
          <w:b/>
        </w:rPr>
        <w:t>2023</w:t>
      </w:r>
      <w:r w:rsidR="00912F11">
        <w:rPr>
          <w:b/>
        </w:rPr>
        <w:t xml:space="preserve"> </w:t>
      </w:r>
      <w:r w:rsidRPr="00912F11">
        <w:rPr>
          <w:b/>
        </w:rPr>
        <w:t>r</w:t>
      </w:r>
      <w:r>
        <w:t>.</w:t>
      </w:r>
      <w:r w:rsidRPr="000C2FE7">
        <w:t xml:space="preserve"> w godz. </w:t>
      </w:r>
      <w:r>
        <w:t xml:space="preserve">9.00-14.00 </w:t>
      </w:r>
      <w:r w:rsidRPr="000C2FE7">
        <w:t>w siedzibie Pomorskiego Ośrodka Doradztwa Rolniczego w Starym Polu, ul. Marynarki Wojennej 21, 82-220 Stare Pole.</w:t>
      </w:r>
      <w:r>
        <w:t xml:space="preserve"> </w:t>
      </w:r>
    </w:p>
    <w:p w:rsidR="00680492" w:rsidRPr="00547E52" w:rsidRDefault="00680492" w:rsidP="00680492">
      <w:pPr>
        <w:pStyle w:val="Bodytext20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76" w:lineRule="auto"/>
        <w:ind w:firstLine="0"/>
        <w:jc w:val="both"/>
        <w:rPr>
          <w:b/>
        </w:rPr>
      </w:pPr>
      <w:r w:rsidRPr="000C2FE7">
        <w:t xml:space="preserve">Nabywca zobowiązany jest do odebrania mienia w terminie do dnia </w:t>
      </w:r>
      <w:r w:rsidR="00DB63E0">
        <w:rPr>
          <w:b/>
        </w:rPr>
        <w:t>04.04.</w:t>
      </w:r>
      <w:r w:rsidRPr="00547E52">
        <w:rPr>
          <w:b/>
        </w:rPr>
        <w:t>2023 r.</w:t>
      </w:r>
    </w:p>
    <w:p w:rsidR="00680492" w:rsidRDefault="00680492" w:rsidP="00680492">
      <w:pPr>
        <w:pStyle w:val="Bodytext20"/>
        <w:shd w:val="clear" w:color="auto" w:fill="auto"/>
        <w:spacing w:after="240" w:line="276" w:lineRule="auto"/>
        <w:ind w:right="600" w:firstLine="0"/>
      </w:pPr>
      <w:r w:rsidRPr="000C2FE7">
        <w:t>W przypadku przekroczenia terminu odbioru mienia lub odstąpienia od umowy sprzedaży przez nabywcę, Sprzedawca nalicza stosowne kary umowne, określone w Ogólnych Warunkach Sprzedaży lub w pisemnej umowie sprzedaży.</w:t>
      </w:r>
    </w:p>
    <w:p w:rsidR="008243FB" w:rsidRPr="000C2FE7" w:rsidRDefault="008243FB" w:rsidP="008243FB">
      <w:pPr>
        <w:pStyle w:val="Bodytext20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76" w:lineRule="auto"/>
        <w:ind w:right="600" w:firstLine="0"/>
      </w:pPr>
      <w:r w:rsidRPr="000C2FE7">
        <w:t xml:space="preserve">Warunkiem przystąpienia do przetargu jest wpłacenie wadium w wysokości 10% ceny wywoławczej na </w:t>
      </w:r>
      <w:r>
        <w:t>cały sprzęt wykazany</w:t>
      </w:r>
      <w:r w:rsidRPr="000C2FE7">
        <w:t xml:space="preserve"> w formularzu</w:t>
      </w:r>
      <w:r>
        <w:t xml:space="preserve"> </w:t>
      </w:r>
      <w:r w:rsidRPr="000C2FE7">
        <w:t>ofertowym.</w:t>
      </w:r>
    </w:p>
    <w:p w:rsidR="008243FB" w:rsidRPr="000C2FE7" w:rsidRDefault="008243FB" w:rsidP="008243FB">
      <w:pPr>
        <w:pStyle w:val="Bodytext20"/>
        <w:shd w:val="clear" w:color="auto" w:fill="auto"/>
        <w:spacing w:after="240" w:line="276" w:lineRule="auto"/>
        <w:ind w:right="600" w:firstLine="0"/>
      </w:pPr>
      <w:r w:rsidRPr="000C2FE7">
        <w:t>Wadium wnosi się w gotówce do kasy PODR lub przelewem na konto Pomorskiego Ośrodka Doradztwa Rolniczego w Banku Gospodarstwa Krajowego, nr konta 20 1130 1121 0006 5580 9920 0001</w:t>
      </w:r>
      <w:r>
        <w:t xml:space="preserve"> do dnia </w:t>
      </w:r>
      <w:r w:rsidR="00945AE1">
        <w:rPr>
          <w:b/>
        </w:rPr>
        <w:t>28</w:t>
      </w:r>
      <w:r w:rsidRPr="008243FB">
        <w:rPr>
          <w:b/>
        </w:rPr>
        <w:t>.03.2023 r</w:t>
      </w:r>
      <w:r>
        <w:t>.</w:t>
      </w:r>
      <w:r w:rsidRPr="000C2FE7">
        <w:t xml:space="preserve">, podając w tytule przelewu: </w:t>
      </w:r>
      <w:r w:rsidRPr="000C2FE7">
        <w:rPr>
          <w:b/>
        </w:rPr>
        <w:t xml:space="preserve">Przetarg </w:t>
      </w:r>
      <w:r>
        <w:rPr>
          <w:b/>
        </w:rPr>
        <w:t>majątku ruchomego ST</w:t>
      </w:r>
      <w:r w:rsidRPr="0041022E">
        <w:t>,</w:t>
      </w:r>
      <w:r w:rsidRPr="000C2FE7">
        <w:t xml:space="preserve"> </w:t>
      </w:r>
      <w:r>
        <w:t>oraz nazwę oferenta</w:t>
      </w:r>
      <w:r w:rsidRPr="000C2FE7">
        <w:t xml:space="preserve">. </w:t>
      </w:r>
      <w:r>
        <w:t xml:space="preserve">Sprzęt będzie sprzedawany tylko całościowo bez możliwości zakupu jednostkowego. </w:t>
      </w:r>
      <w:r w:rsidRPr="000C2FE7">
        <w:t>Oferenci, którzy wpłacili wadium zostaną dopuszczeni do udziału w przetargu pod warunkiem jego zaksięgowania na koncie bankowym sprzedawcy, najpóźniej w przeddzień terminu przetargu.</w:t>
      </w:r>
    </w:p>
    <w:p w:rsidR="00680492" w:rsidRPr="000C2FE7" w:rsidRDefault="00680492" w:rsidP="00680492">
      <w:pPr>
        <w:pStyle w:val="Bodytext20"/>
        <w:numPr>
          <w:ilvl w:val="0"/>
          <w:numId w:val="1"/>
        </w:numPr>
        <w:shd w:val="clear" w:color="auto" w:fill="auto"/>
        <w:tabs>
          <w:tab w:val="left" w:pos="356"/>
        </w:tabs>
        <w:spacing w:after="0" w:line="276" w:lineRule="auto"/>
        <w:ind w:right="600" w:firstLine="0"/>
      </w:pPr>
      <w:r w:rsidRPr="000C2FE7">
        <w:t>Oferta powinna zostać zapakowana w sposób uniemożliwiający jej przypadkowe otwarcie oraz opisana w sposób jednoznacznie wsk</w:t>
      </w:r>
      <w:r>
        <w:t>azujący jej charakter i </w:t>
      </w:r>
      <w:r w:rsidRPr="000C2FE7">
        <w:t>przeznaczenie.</w:t>
      </w:r>
    </w:p>
    <w:p w:rsidR="00680492" w:rsidRPr="000C2FE7" w:rsidRDefault="00680492" w:rsidP="00680492">
      <w:pPr>
        <w:pStyle w:val="Bodytext20"/>
        <w:shd w:val="clear" w:color="auto" w:fill="auto"/>
        <w:spacing w:after="0" w:line="276" w:lineRule="auto"/>
        <w:ind w:right="600" w:firstLine="0"/>
      </w:pPr>
      <w:r w:rsidRPr="000C2FE7">
        <w:t>Oferta powinna znajdować się w zamkniętej (zaklejonej), nieprzezroczystej kopercie, na której oferent umieszcza:</w:t>
      </w:r>
    </w:p>
    <w:p w:rsidR="00680492" w:rsidRPr="000C2FE7" w:rsidRDefault="00680492" w:rsidP="00680492">
      <w:pPr>
        <w:pStyle w:val="Bodytext20"/>
        <w:numPr>
          <w:ilvl w:val="0"/>
          <w:numId w:val="2"/>
        </w:numPr>
        <w:shd w:val="clear" w:color="auto" w:fill="auto"/>
        <w:tabs>
          <w:tab w:val="left" w:pos="250"/>
        </w:tabs>
        <w:spacing w:after="0" w:line="276" w:lineRule="auto"/>
        <w:ind w:firstLine="0"/>
        <w:jc w:val="both"/>
      </w:pPr>
      <w:r w:rsidRPr="000C2FE7">
        <w:t>nazwę (imię i nazwisko) i adres oferenta;</w:t>
      </w:r>
    </w:p>
    <w:p w:rsidR="00680492" w:rsidRPr="000C2FE7" w:rsidRDefault="00680492" w:rsidP="00680492">
      <w:pPr>
        <w:pStyle w:val="Bodytext20"/>
        <w:numPr>
          <w:ilvl w:val="0"/>
          <w:numId w:val="2"/>
        </w:numPr>
        <w:shd w:val="clear" w:color="auto" w:fill="auto"/>
        <w:tabs>
          <w:tab w:val="left" w:pos="250"/>
        </w:tabs>
        <w:spacing w:after="0" w:line="276" w:lineRule="auto"/>
        <w:ind w:firstLine="0"/>
        <w:jc w:val="both"/>
      </w:pPr>
      <w:r w:rsidRPr="000C2FE7">
        <w:t>nazwę i adres organizatora przetargu;</w:t>
      </w:r>
    </w:p>
    <w:p w:rsidR="00680492" w:rsidRPr="0041022E" w:rsidRDefault="00680492" w:rsidP="00680492">
      <w:pPr>
        <w:pStyle w:val="Bodytext20"/>
        <w:shd w:val="clear" w:color="auto" w:fill="auto"/>
        <w:tabs>
          <w:tab w:val="left" w:pos="250"/>
        </w:tabs>
        <w:spacing w:after="0" w:line="276" w:lineRule="auto"/>
        <w:ind w:firstLine="0"/>
        <w:jc w:val="both"/>
        <w:rPr>
          <w:b/>
        </w:rPr>
      </w:pPr>
      <w:r>
        <w:t>-</w:t>
      </w:r>
      <w:r w:rsidRPr="000C2FE7">
        <w:t xml:space="preserve">dopisek </w:t>
      </w:r>
      <w:r w:rsidRPr="0041022E">
        <w:rPr>
          <w:b/>
        </w:rPr>
        <w:t>„Przetarg majątku ruch</w:t>
      </w:r>
      <w:r>
        <w:rPr>
          <w:b/>
        </w:rPr>
        <w:t xml:space="preserve">omego ST - nie otwierać przed </w:t>
      </w:r>
      <w:r w:rsidR="00945AE1">
        <w:rPr>
          <w:b/>
        </w:rPr>
        <w:t>29</w:t>
      </w:r>
      <w:r w:rsidR="00C84F62">
        <w:rPr>
          <w:b/>
        </w:rPr>
        <w:t>.03.</w:t>
      </w:r>
      <w:r>
        <w:rPr>
          <w:b/>
        </w:rPr>
        <w:t>2023</w:t>
      </w:r>
      <w:r w:rsidRPr="0041022E">
        <w:rPr>
          <w:b/>
        </w:rPr>
        <w:t xml:space="preserve"> r. do godz.</w:t>
      </w:r>
    </w:p>
    <w:p w:rsidR="00680492" w:rsidRPr="000C2FE7" w:rsidRDefault="00680492" w:rsidP="00680492">
      <w:pPr>
        <w:pStyle w:val="Heading40"/>
        <w:shd w:val="clear" w:color="auto" w:fill="auto"/>
        <w:spacing w:before="0" w:line="276" w:lineRule="auto"/>
        <w:jc w:val="both"/>
        <w:rPr>
          <w:rStyle w:val="Heading4NotBold"/>
        </w:rPr>
      </w:pPr>
      <w:bookmarkStart w:id="3" w:name="bookmark3"/>
      <w:r>
        <w:rPr>
          <w:rStyle w:val="Heading4NotBold"/>
          <w:b/>
        </w:rPr>
        <w:t>8</w:t>
      </w:r>
      <w:r w:rsidRPr="0041022E">
        <w:rPr>
          <w:rStyle w:val="Heading4NotBold"/>
          <w:b/>
        </w:rPr>
        <w:t>.00”</w:t>
      </w:r>
      <w:r w:rsidRPr="000C2FE7">
        <w:rPr>
          <w:rStyle w:val="Heading4NotBold"/>
        </w:rPr>
        <w:t xml:space="preserve">. </w:t>
      </w:r>
    </w:p>
    <w:p w:rsidR="00680492" w:rsidRPr="000C2FE7" w:rsidRDefault="00680492" w:rsidP="00680492">
      <w:pPr>
        <w:pStyle w:val="Heading40"/>
        <w:shd w:val="clear" w:color="auto" w:fill="auto"/>
        <w:spacing w:before="0" w:line="276" w:lineRule="auto"/>
        <w:jc w:val="both"/>
      </w:pPr>
      <w:r w:rsidRPr="0041022E">
        <w:rPr>
          <w:b w:val="0"/>
        </w:rPr>
        <w:t>Oferta powinna być złożona na „Formularzu ofertowym”</w:t>
      </w:r>
      <w:r w:rsidRPr="000C2FE7">
        <w:t xml:space="preserve"> </w:t>
      </w:r>
      <w:r w:rsidR="008F4D70">
        <w:rPr>
          <w:b w:val="0"/>
        </w:rPr>
        <w:t>(</w:t>
      </w:r>
      <w:proofErr w:type="spellStart"/>
      <w:r w:rsidR="008F4D70">
        <w:rPr>
          <w:b w:val="0"/>
        </w:rPr>
        <w:t>Załacznik</w:t>
      </w:r>
      <w:proofErr w:type="spellEnd"/>
      <w:r w:rsidR="008F4D70">
        <w:rPr>
          <w:b w:val="0"/>
        </w:rPr>
        <w:t xml:space="preserve"> nr 3</w:t>
      </w:r>
      <w:r w:rsidR="00420260" w:rsidRPr="00420260">
        <w:rPr>
          <w:b w:val="0"/>
        </w:rPr>
        <w:t>)</w:t>
      </w:r>
      <w:r w:rsidR="00420260">
        <w:t xml:space="preserve"> </w:t>
      </w:r>
      <w:r w:rsidRPr="000C2FE7">
        <w:rPr>
          <w:rStyle w:val="Heading4NotBold"/>
        </w:rPr>
        <w:t>obowiązującym</w:t>
      </w:r>
      <w:bookmarkEnd w:id="3"/>
    </w:p>
    <w:p w:rsidR="00680492" w:rsidRPr="000C2FE7" w:rsidRDefault="00680492" w:rsidP="00680492">
      <w:pPr>
        <w:pStyle w:val="Bodytext20"/>
        <w:shd w:val="clear" w:color="auto" w:fill="auto"/>
        <w:spacing w:after="0" w:line="276" w:lineRule="auto"/>
        <w:ind w:firstLine="0"/>
        <w:jc w:val="both"/>
      </w:pPr>
      <w:r w:rsidRPr="000C2FE7">
        <w:t>u organizatora przetargu i zawierać:</w:t>
      </w:r>
    </w:p>
    <w:p w:rsidR="00680492" w:rsidRPr="000C2FE7" w:rsidRDefault="00680492" w:rsidP="00680492">
      <w:pPr>
        <w:pStyle w:val="Bodytext20"/>
        <w:numPr>
          <w:ilvl w:val="0"/>
          <w:numId w:val="2"/>
        </w:numPr>
        <w:shd w:val="clear" w:color="auto" w:fill="auto"/>
        <w:tabs>
          <w:tab w:val="left" w:pos="250"/>
        </w:tabs>
        <w:spacing w:after="0" w:line="276" w:lineRule="auto"/>
        <w:ind w:firstLine="0"/>
        <w:jc w:val="both"/>
      </w:pPr>
      <w:r w:rsidRPr="000C2FE7">
        <w:t>dane identyfikujące oferenta oraz jego dane kontaktowe;</w:t>
      </w:r>
    </w:p>
    <w:p w:rsidR="00680492" w:rsidRPr="000C2FE7" w:rsidRDefault="00680492" w:rsidP="00680492">
      <w:pPr>
        <w:pStyle w:val="Bodytext20"/>
        <w:numPr>
          <w:ilvl w:val="0"/>
          <w:numId w:val="2"/>
        </w:numPr>
        <w:shd w:val="clear" w:color="auto" w:fill="auto"/>
        <w:tabs>
          <w:tab w:val="left" w:pos="250"/>
        </w:tabs>
        <w:spacing w:after="0" w:line="276" w:lineRule="auto"/>
        <w:ind w:firstLine="0"/>
        <w:jc w:val="both"/>
      </w:pPr>
      <w:r w:rsidRPr="000C2FE7">
        <w:t>oferowaną cenę brutto dla wybranej/</w:t>
      </w:r>
      <w:proofErr w:type="spellStart"/>
      <w:r w:rsidRPr="000C2FE7">
        <w:t>ych</w:t>
      </w:r>
      <w:proofErr w:type="spellEnd"/>
      <w:r w:rsidRPr="000C2FE7">
        <w:t xml:space="preserve"> pozycji przetargowej/</w:t>
      </w:r>
      <w:proofErr w:type="spellStart"/>
      <w:r w:rsidRPr="000C2FE7">
        <w:t>ych</w:t>
      </w:r>
      <w:proofErr w:type="spellEnd"/>
      <w:r w:rsidRPr="000C2FE7">
        <w:t xml:space="preserve"> i warunki zapłaty;</w:t>
      </w:r>
    </w:p>
    <w:p w:rsidR="00680492" w:rsidRPr="000C2FE7" w:rsidRDefault="00680492" w:rsidP="00680492">
      <w:pPr>
        <w:pStyle w:val="Bodytext20"/>
        <w:numPr>
          <w:ilvl w:val="0"/>
          <w:numId w:val="2"/>
        </w:numPr>
        <w:shd w:val="clear" w:color="auto" w:fill="auto"/>
        <w:tabs>
          <w:tab w:val="left" w:pos="250"/>
        </w:tabs>
        <w:spacing w:after="0" w:line="276" w:lineRule="auto"/>
        <w:ind w:firstLine="0"/>
        <w:jc w:val="both"/>
      </w:pPr>
      <w:r w:rsidRPr="000C2FE7">
        <w:lastRenderedPageBreak/>
        <w:t>oświadczenie oferenta, że zapoznał się ze stanem przedmiotu podlegającego przetargowi;</w:t>
      </w:r>
    </w:p>
    <w:p w:rsidR="00680492" w:rsidRPr="000C2FE7" w:rsidRDefault="00680492" w:rsidP="00680492">
      <w:pPr>
        <w:pStyle w:val="Bodytext20"/>
        <w:numPr>
          <w:ilvl w:val="0"/>
          <w:numId w:val="2"/>
        </w:numPr>
        <w:shd w:val="clear" w:color="auto" w:fill="auto"/>
        <w:tabs>
          <w:tab w:val="left" w:pos="250"/>
        </w:tabs>
        <w:spacing w:after="0" w:line="276" w:lineRule="auto"/>
        <w:ind w:firstLine="0"/>
        <w:jc w:val="both"/>
      </w:pPr>
      <w:r w:rsidRPr="000C2FE7">
        <w:t>wszystkie wymienione w formularzu oświadczenia i dokumenty;</w:t>
      </w:r>
    </w:p>
    <w:p w:rsidR="00912F11" w:rsidRDefault="00680492" w:rsidP="00912F11">
      <w:pPr>
        <w:pStyle w:val="Bodytext20"/>
        <w:shd w:val="clear" w:color="auto" w:fill="auto"/>
        <w:tabs>
          <w:tab w:val="left" w:pos="346"/>
        </w:tabs>
        <w:spacing w:after="0" w:line="276" w:lineRule="auto"/>
        <w:ind w:right="600" w:firstLine="0"/>
      </w:pPr>
      <w:r>
        <w:t xml:space="preserve">-   </w:t>
      </w:r>
      <w:r w:rsidRPr="000C2FE7">
        <w:t xml:space="preserve">wykaz osób upoważnionych do reprezentowania oferenta w przetargu (jeśli są wymagane). Oferent jest związany z ofertą począwszy od upływu terminu składania ofert do czasu zawarcia umowy sprzedaży. Formularz ofertowy, </w:t>
      </w:r>
      <w:r>
        <w:t>Regulamin Przetargu</w:t>
      </w:r>
      <w:r w:rsidRPr="000C2FE7">
        <w:t xml:space="preserve">, upoważnienie i wzór umowy sprzedaży można pobierać w siedzibie Pomorskiego Ośrodka Doradztwa Rolniczego w Starym Polu od dnia </w:t>
      </w:r>
      <w:r w:rsidR="009740D1" w:rsidRPr="00EC10D6">
        <w:rPr>
          <w:b/>
        </w:rPr>
        <w:t>15</w:t>
      </w:r>
      <w:r w:rsidRPr="00EC10D6">
        <w:rPr>
          <w:b/>
        </w:rPr>
        <w:t>.03.2023</w:t>
      </w:r>
      <w:r>
        <w:t xml:space="preserve"> r.</w:t>
      </w:r>
      <w:r w:rsidRPr="000C2FE7">
        <w:t xml:space="preserve"> do dnia </w:t>
      </w:r>
      <w:r w:rsidR="00945AE1">
        <w:rPr>
          <w:b/>
        </w:rPr>
        <w:t>28</w:t>
      </w:r>
      <w:r w:rsidRPr="00EC10D6">
        <w:rPr>
          <w:b/>
        </w:rPr>
        <w:t>.03.2023 r.</w:t>
      </w:r>
      <w:r w:rsidRPr="000C2FE7">
        <w:t xml:space="preserve"> w godz. 7:00-15:00 </w:t>
      </w:r>
      <w:r>
        <w:t xml:space="preserve">w Sekretariacie </w:t>
      </w:r>
      <w:r w:rsidRPr="000C2FE7">
        <w:t xml:space="preserve">Pomorskiego Ośrodka Doradztwa Rolniczego w Starym Polu, ul. Marynarki Wojennej 21, </w:t>
      </w:r>
    </w:p>
    <w:p w:rsidR="00680492" w:rsidRDefault="00680492" w:rsidP="00912F11">
      <w:pPr>
        <w:pStyle w:val="Bodytext20"/>
        <w:shd w:val="clear" w:color="auto" w:fill="auto"/>
        <w:tabs>
          <w:tab w:val="left" w:pos="346"/>
        </w:tabs>
        <w:spacing w:after="0" w:line="276" w:lineRule="auto"/>
        <w:ind w:right="600" w:firstLine="0"/>
      </w:pPr>
      <w:r w:rsidRPr="000C2FE7">
        <w:t>82-220 Stare Pole</w:t>
      </w:r>
      <w:r>
        <w:t xml:space="preserve"> </w:t>
      </w:r>
      <w:r w:rsidRPr="000C2FE7">
        <w:t>lub ze strony internetowej www.podr.pl w zakładce „</w:t>
      </w:r>
      <w:r>
        <w:t>Przetargi</w:t>
      </w:r>
      <w:r w:rsidRPr="000C2FE7">
        <w:t>”</w:t>
      </w:r>
      <w:r>
        <w:t xml:space="preserve"> oraz</w:t>
      </w:r>
      <w:r w:rsidRPr="00FC7146">
        <w:t xml:space="preserve"> </w:t>
      </w:r>
      <w:r w:rsidR="00EC10D6">
        <w:t>ze </w:t>
      </w:r>
      <w:r w:rsidRPr="000C2FE7">
        <w:t>strony internetowej</w:t>
      </w:r>
      <w:r>
        <w:t xml:space="preserve"> Biuletynu</w:t>
      </w:r>
      <w:r w:rsidRPr="00FC7146">
        <w:t xml:space="preserve"> Informacji Publicznej.</w:t>
      </w:r>
    </w:p>
    <w:p w:rsidR="00680492" w:rsidRPr="000C2FE7" w:rsidRDefault="00680492" w:rsidP="00680492">
      <w:pPr>
        <w:pStyle w:val="Heading40"/>
        <w:numPr>
          <w:ilvl w:val="0"/>
          <w:numId w:val="1"/>
        </w:numPr>
        <w:shd w:val="clear" w:color="auto" w:fill="auto"/>
        <w:tabs>
          <w:tab w:val="left" w:pos="351"/>
        </w:tabs>
        <w:spacing w:before="0" w:after="240" w:line="276" w:lineRule="auto"/>
        <w:ind w:right="600"/>
        <w:jc w:val="left"/>
      </w:pPr>
      <w:bookmarkStart w:id="4" w:name="bookmark4"/>
      <w:r w:rsidRPr="000C2FE7">
        <w:t xml:space="preserve">Ofertę należy złożyć w sekretariacie Pomorskiego Ośrodka Doradztwa Rolniczego w Starym Polu, ul. Marynarki Wojennej 21, 82-220 Stare Pole w terminie do dnia </w:t>
      </w:r>
      <w:r w:rsidR="008B1B70">
        <w:t>28</w:t>
      </w:r>
      <w:r w:rsidR="009740D1">
        <w:t>.03.</w:t>
      </w:r>
      <w:r>
        <w:t>2023 r.</w:t>
      </w:r>
      <w:r w:rsidRPr="000C2FE7">
        <w:t xml:space="preserve"> do godz. </w:t>
      </w:r>
      <w:r>
        <w:t>15.00</w:t>
      </w:r>
      <w:r w:rsidRPr="000C2FE7">
        <w:t>.</w:t>
      </w:r>
      <w:bookmarkEnd w:id="4"/>
    </w:p>
    <w:p w:rsidR="00680492" w:rsidRPr="000C2FE7" w:rsidRDefault="00680492" w:rsidP="00680492">
      <w:pPr>
        <w:pStyle w:val="Bodytext20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76" w:lineRule="auto"/>
        <w:ind w:firstLine="0"/>
        <w:jc w:val="both"/>
      </w:pPr>
      <w:r w:rsidRPr="000C2FE7">
        <w:t>Organizator prze</w:t>
      </w:r>
      <w:r>
        <w:t>targu zastrzega sobie prawo zam</w:t>
      </w:r>
      <w:r w:rsidRPr="000C2FE7">
        <w:t>knięcia tego przetargu, wycofania</w:t>
      </w:r>
    </w:p>
    <w:p w:rsidR="00680492" w:rsidRDefault="00680492" w:rsidP="00680492">
      <w:pPr>
        <w:pStyle w:val="Bodytext20"/>
        <w:shd w:val="clear" w:color="auto" w:fill="auto"/>
        <w:spacing w:after="0" w:line="276" w:lineRule="auto"/>
        <w:ind w:firstLine="0"/>
      </w:pPr>
      <w:r w:rsidRPr="000C2FE7">
        <w:t>z przetargu poszczególnych pozycji przetargowych oraz jego unieważnienia bez podania przyczyny i bez możliwości dochodzenia jakichkolwiek roszczeń oraz odszkodowań przez uczestników przetargu na każdym etapie.</w:t>
      </w:r>
    </w:p>
    <w:p w:rsidR="00680492" w:rsidRPr="000C2FE7" w:rsidRDefault="00680492" w:rsidP="00680492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76" w:lineRule="auto"/>
        <w:ind w:firstLine="0"/>
        <w:jc w:val="both"/>
      </w:pPr>
      <w:r w:rsidRPr="000C2FE7">
        <w:t>Komisja przetargowa odrzuca ofertę, jeżeli:</w:t>
      </w:r>
    </w:p>
    <w:p w:rsidR="00680492" w:rsidRPr="000C2FE7" w:rsidRDefault="00680492" w:rsidP="00680492">
      <w:pPr>
        <w:pStyle w:val="Bodytext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76" w:lineRule="auto"/>
        <w:ind w:left="180" w:right="600" w:firstLine="0"/>
      </w:pPr>
      <w:r w:rsidRPr="000C2FE7">
        <w:t>została złożona po wyznaczonym terminie, w niewłaściwym miejscu lub przez oferenta, który nie wniósł wadium;</w:t>
      </w:r>
    </w:p>
    <w:p w:rsidR="00680492" w:rsidRDefault="00680492" w:rsidP="00680492">
      <w:pPr>
        <w:pStyle w:val="Bodytext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76" w:lineRule="auto"/>
        <w:ind w:firstLine="0"/>
      </w:pPr>
      <w:r w:rsidRPr="000C2FE7">
        <w:t>nie zawiera wymaganych danych i dokumentów zawartych w obowiązującym „Formularzu ofertowym” lub są one niekompletne, nieczytelne lub budzą inną wątpliwość, zaś jej uzupełnienie lub złożenie wyjaśnień mogłoby prowadzić do uznania jej za nową ofertę.</w:t>
      </w:r>
    </w:p>
    <w:p w:rsidR="00680492" w:rsidRPr="000C2FE7" w:rsidRDefault="00680492" w:rsidP="00680492">
      <w:pPr>
        <w:pStyle w:val="Bodytext20"/>
        <w:shd w:val="clear" w:color="auto" w:fill="auto"/>
        <w:tabs>
          <w:tab w:val="left" w:pos="426"/>
        </w:tabs>
        <w:spacing w:after="0" w:line="276" w:lineRule="auto"/>
        <w:ind w:firstLine="0"/>
      </w:pPr>
      <w:r>
        <w:t>- będzie złożona tylko na pojedyncze pozycje.</w:t>
      </w:r>
    </w:p>
    <w:p w:rsidR="00680492" w:rsidRPr="000C2FE7" w:rsidRDefault="00680492" w:rsidP="00680492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  <w:tab w:val="left" w:pos="610"/>
        </w:tabs>
        <w:spacing w:after="240" w:line="276" w:lineRule="auto"/>
        <w:ind w:right="1780" w:firstLine="0"/>
      </w:pPr>
      <w:r w:rsidRPr="0041022E">
        <w:t>Regulamin Przetargu</w:t>
      </w:r>
      <w:r>
        <w:t xml:space="preserve"> stanowi</w:t>
      </w:r>
      <w:r w:rsidRPr="000C2FE7">
        <w:t xml:space="preserve"> integralną część ogłoszenia o pr</w:t>
      </w:r>
      <w:r>
        <w:t>zetargu i </w:t>
      </w:r>
      <w:r w:rsidRPr="000C2FE7">
        <w:t>zawieranych umów sprzedaży w trybie przetargu.</w:t>
      </w:r>
    </w:p>
    <w:p w:rsidR="00680492" w:rsidRPr="000C2FE7" w:rsidRDefault="00680492" w:rsidP="00680492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  <w:tab w:val="left" w:pos="615"/>
        </w:tabs>
        <w:spacing w:after="240" w:line="276" w:lineRule="auto"/>
        <w:ind w:right="440" w:firstLine="0"/>
      </w:pPr>
      <w:r w:rsidRPr="000C2FE7">
        <w:t xml:space="preserve">Oferenci składając ofertę oświadczają, że zastały im doręczone, zapoznali się i akceptują </w:t>
      </w:r>
      <w:r w:rsidRPr="0041022E">
        <w:t>Regulamin Przetargu</w:t>
      </w:r>
      <w:r w:rsidRPr="000C2FE7">
        <w:t xml:space="preserve"> </w:t>
      </w:r>
      <w:r w:rsidR="00A14447">
        <w:t xml:space="preserve">(Załącznik nr 1) </w:t>
      </w:r>
      <w:r w:rsidRPr="000C2FE7">
        <w:t>oraz zapoznali się ze stanem przedmiotu przetargu lub ponoszą odpowiedzialność za skutki wynikające z rezygnacji z oględzin.</w:t>
      </w:r>
    </w:p>
    <w:p w:rsidR="00680492" w:rsidRPr="000C2FE7" w:rsidRDefault="00680492" w:rsidP="00680492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  <w:tab w:val="left" w:pos="625"/>
        </w:tabs>
        <w:spacing w:after="267" w:line="276" w:lineRule="auto"/>
        <w:ind w:firstLine="0"/>
      </w:pPr>
      <w:r w:rsidRPr="000C2FE7">
        <w:t xml:space="preserve">Na wylicytowane </w:t>
      </w:r>
      <w:r>
        <w:t>sprzęt</w:t>
      </w:r>
      <w:r w:rsidRPr="000C2FE7">
        <w:t>, zawarta zostanie pisemna umowa sprzedaży, która może zawierać dodatkowe uregulowania nie ujęte w Ogólnych Warunkach Sprzedaży</w:t>
      </w:r>
      <w:r w:rsidR="008F4D70">
        <w:t xml:space="preserve"> (Załącznik nr 5</w:t>
      </w:r>
      <w:r w:rsidR="00A14447">
        <w:t>).</w:t>
      </w:r>
    </w:p>
    <w:p w:rsidR="00680492" w:rsidRPr="000C2FE7" w:rsidRDefault="00680492" w:rsidP="00680492">
      <w:pPr>
        <w:pStyle w:val="Heading40"/>
        <w:shd w:val="clear" w:color="auto" w:fill="auto"/>
        <w:tabs>
          <w:tab w:val="left" w:pos="426"/>
        </w:tabs>
        <w:spacing w:before="0" w:after="211" w:line="276" w:lineRule="auto"/>
        <w:jc w:val="both"/>
      </w:pPr>
      <w:bookmarkStart w:id="5" w:name="bookmark5"/>
      <w:r w:rsidRPr="000C2FE7">
        <w:t xml:space="preserve">Planowany termin zawarcia umowy sprzedaży ustala się na dzień </w:t>
      </w:r>
      <w:r w:rsidR="008B1B70">
        <w:t>29</w:t>
      </w:r>
      <w:bookmarkStart w:id="6" w:name="_GoBack"/>
      <w:bookmarkEnd w:id="6"/>
      <w:r w:rsidR="00860213">
        <w:t>.03.</w:t>
      </w:r>
      <w:r>
        <w:t>2023 r.</w:t>
      </w:r>
      <w:bookmarkEnd w:id="5"/>
    </w:p>
    <w:p w:rsidR="00680492" w:rsidRPr="000C2FE7" w:rsidRDefault="00680492" w:rsidP="00680492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  <w:tab w:val="left" w:pos="620"/>
        </w:tabs>
        <w:spacing w:after="240" w:line="276" w:lineRule="auto"/>
        <w:ind w:firstLine="0"/>
      </w:pPr>
      <w:r w:rsidRPr="000C2FE7">
        <w:t>W razie ustalenia, że kilku Oferentów zaoferowało tę samą cenę, prowadzący przetarg postanawia o kontynuowaniu przetargu w formie licytacji między tymi Oferentami, wyznaczając jednocześnie termin i miejsce licytacji lub występuje pisemnie do Oferentów o złożenie dodatkowej oferty cenowej.</w:t>
      </w:r>
    </w:p>
    <w:p w:rsidR="00680492" w:rsidRPr="000C2FE7" w:rsidRDefault="00680492" w:rsidP="00680492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after="240" w:line="276" w:lineRule="auto"/>
        <w:ind w:firstLine="0"/>
      </w:pPr>
      <w:r w:rsidRPr="000C2FE7">
        <w:t>Zawiadomienie Oferenta o przyjęciu oferty oznacza zawarcie umowy sprzedaży w trybie przetargu.</w:t>
      </w:r>
    </w:p>
    <w:p w:rsidR="00680492" w:rsidRPr="000C2FE7" w:rsidRDefault="00680492" w:rsidP="00680492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76" w:lineRule="auto"/>
        <w:ind w:firstLine="0"/>
      </w:pPr>
      <w:r w:rsidRPr="000C2FE7">
        <w:t xml:space="preserve">Wymagane przez RODO informacje dotyczące Państwa danych osobowych zostały zamieszczone na stronie internetowej </w:t>
      </w:r>
      <w:hyperlink r:id="rId9" w:history="1">
        <w:r w:rsidRPr="000C2FE7">
          <w:rPr>
            <w:rStyle w:val="Hipercze"/>
            <w:color w:val="auto"/>
          </w:rPr>
          <w:t>www.podr.pl</w:t>
        </w:r>
      </w:hyperlink>
      <w:r w:rsidRPr="000C2FE7">
        <w:t xml:space="preserve"> w zakładce RODO, a także</w:t>
      </w:r>
    </w:p>
    <w:p w:rsidR="00680492" w:rsidRPr="000C2FE7" w:rsidRDefault="00680492" w:rsidP="00680492">
      <w:pPr>
        <w:pStyle w:val="Bodytext20"/>
        <w:shd w:val="clear" w:color="auto" w:fill="auto"/>
        <w:tabs>
          <w:tab w:val="left" w:pos="426"/>
        </w:tabs>
        <w:spacing w:after="240" w:line="276" w:lineRule="auto"/>
        <w:ind w:firstLine="0"/>
      </w:pPr>
      <w:r w:rsidRPr="000C2FE7">
        <w:t xml:space="preserve">w załączniku do ogłoszenia pn. „Klauzula informacyjna RODO”. Są również dostępne w siedzibie </w:t>
      </w:r>
      <w:r w:rsidRPr="000C2FE7">
        <w:lastRenderedPageBreak/>
        <w:t>PODR w Lubaniu oraz zostaną przekazane w momencie pozyskiwania danych osobowych.</w:t>
      </w:r>
    </w:p>
    <w:p w:rsidR="00680492" w:rsidRPr="000C2FE7" w:rsidRDefault="00680492" w:rsidP="00680492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76" w:lineRule="auto"/>
        <w:ind w:right="440" w:firstLine="0"/>
      </w:pPr>
      <w:r w:rsidRPr="000C2FE7">
        <w:t xml:space="preserve">Szczegółowych informacji udziela prowadzący przetarg: </w:t>
      </w:r>
      <w:r>
        <w:t>Witold Michniewicz</w:t>
      </w:r>
      <w:r w:rsidRPr="000C2FE7">
        <w:t xml:space="preserve"> - Przewodniczący Komisji Przetargowej, adres e-mail</w:t>
      </w:r>
      <w:r>
        <w:t xml:space="preserve"> </w:t>
      </w:r>
      <w:hyperlink r:id="rId10" w:history="1">
        <w:r w:rsidRPr="00EC5A9A">
          <w:rPr>
            <w:rStyle w:val="Hipercze"/>
          </w:rPr>
          <w:t>w.michniewicz@podr.pl</w:t>
        </w:r>
      </w:hyperlink>
      <w:r>
        <w:t xml:space="preserve"> </w:t>
      </w:r>
      <w:r w:rsidRPr="000C2FE7">
        <w:t xml:space="preserve">, tel. </w:t>
      </w:r>
      <w:r>
        <w:t>55 270 11 44</w:t>
      </w:r>
      <w:r w:rsidRPr="000C2FE7">
        <w:t xml:space="preserve">, tel. kom.: </w:t>
      </w:r>
      <w:r>
        <w:t>693-847-432</w:t>
      </w:r>
      <w:r w:rsidRPr="000C2FE7">
        <w:t xml:space="preserve"> od </w:t>
      </w:r>
      <w:r>
        <w:t>poniedziałku do piątku w godz. 8</w:t>
      </w:r>
      <w:r w:rsidRPr="000C2FE7">
        <w:t>:00-1</w:t>
      </w:r>
      <w:r>
        <w:t>4</w:t>
      </w:r>
      <w:r w:rsidRPr="000C2FE7">
        <w:t>:00.</w:t>
      </w:r>
    </w:p>
    <w:p w:rsidR="00680492" w:rsidRDefault="00680492" w:rsidP="00680492"/>
    <w:p w:rsidR="00E80E96" w:rsidRPr="00AF2786" w:rsidRDefault="00AF2786">
      <w:pPr>
        <w:rPr>
          <w:rFonts w:ascii="Times New Roman" w:eastAsia="Times New Roman" w:hAnsi="Times New Roman"/>
          <w:sz w:val="22"/>
          <w:szCs w:val="24"/>
          <w:u w:val="single"/>
        </w:rPr>
      </w:pPr>
      <w:r w:rsidRPr="00AF2786">
        <w:rPr>
          <w:rFonts w:ascii="Times New Roman" w:eastAsia="Times New Roman" w:hAnsi="Times New Roman"/>
          <w:sz w:val="22"/>
          <w:szCs w:val="24"/>
          <w:u w:val="single"/>
        </w:rPr>
        <w:t>Załączniki</w:t>
      </w:r>
      <w:r w:rsidR="005A67EF" w:rsidRPr="00AF2786">
        <w:rPr>
          <w:rFonts w:ascii="Times New Roman" w:eastAsia="Times New Roman" w:hAnsi="Times New Roman"/>
          <w:sz w:val="22"/>
          <w:szCs w:val="24"/>
          <w:u w:val="single"/>
        </w:rPr>
        <w:t>:</w:t>
      </w:r>
    </w:p>
    <w:p w:rsidR="00AF2786" w:rsidRPr="00AF2786" w:rsidRDefault="00AF2786">
      <w:pPr>
        <w:rPr>
          <w:rFonts w:ascii="Times New Roman" w:eastAsia="Times New Roman" w:hAnsi="Times New Roman"/>
          <w:sz w:val="22"/>
          <w:szCs w:val="24"/>
        </w:rPr>
      </w:pPr>
    </w:p>
    <w:p w:rsidR="00C83251" w:rsidRPr="00AF2786" w:rsidRDefault="00C83251">
      <w:pPr>
        <w:rPr>
          <w:rFonts w:ascii="Times New Roman" w:eastAsia="Times New Roman" w:hAnsi="Times New Roman"/>
          <w:sz w:val="22"/>
          <w:szCs w:val="24"/>
        </w:rPr>
      </w:pPr>
      <w:r w:rsidRPr="00AF2786">
        <w:rPr>
          <w:rFonts w:ascii="Times New Roman" w:eastAsia="Times New Roman" w:hAnsi="Times New Roman"/>
          <w:sz w:val="22"/>
          <w:szCs w:val="24"/>
        </w:rPr>
        <w:t xml:space="preserve">Załącznik nr 1 </w:t>
      </w:r>
      <w:r w:rsidR="00053001" w:rsidRPr="00AF2786">
        <w:rPr>
          <w:rFonts w:ascii="Times New Roman" w:eastAsia="Times New Roman" w:hAnsi="Times New Roman"/>
          <w:sz w:val="22"/>
          <w:szCs w:val="24"/>
        </w:rPr>
        <w:t xml:space="preserve">- </w:t>
      </w:r>
      <w:r w:rsidRPr="00AF2786">
        <w:rPr>
          <w:rFonts w:ascii="Times New Roman" w:eastAsia="Times New Roman" w:hAnsi="Times New Roman"/>
          <w:sz w:val="22"/>
          <w:szCs w:val="24"/>
        </w:rPr>
        <w:t>Regulamin przetargu</w:t>
      </w:r>
    </w:p>
    <w:p w:rsidR="009D5B52" w:rsidRPr="00AF2786" w:rsidRDefault="005A67EF">
      <w:pPr>
        <w:rPr>
          <w:rFonts w:ascii="Times New Roman" w:eastAsia="Times New Roman" w:hAnsi="Times New Roman"/>
          <w:sz w:val="22"/>
          <w:szCs w:val="24"/>
        </w:rPr>
      </w:pPr>
      <w:r w:rsidRPr="00AF2786">
        <w:rPr>
          <w:rFonts w:ascii="Times New Roman" w:eastAsia="Times New Roman" w:hAnsi="Times New Roman"/>
          <w:sz w:val="22"/>
          <w:szCs w:val="24"/>
        </w:rPr>
        <w:t xml:space="preserve">Załącznik nr </w:t>
      </w:r>
      <w:r w:rsidR="00C83251" w:rsidRPr="00AF2786">
        <w:rPr>
          <w:rFonts w:ascii="Times New Roman" w:eastAsia="Times New Roman" w:hAnsi="Times New Roman"/>
          <w:sz w:val="22"/>
          <w:szCs w:val="24"/>
        </w:rPr>
        <w:t>2</w:t>
      </w:r>
      <w:r w:rsidR="00053001" w:rsidRPr="00AF2786">
        <w:rPr>
          <w:rFonts w:ascii="Times New Roman" w:eastAsia="Times New Roman" w:hAnsi="Times New Roman"/>
          <w:sz w:val="22"/>
          <w:szCs w:val="24"/>
        </w:rPr>
        <w:t xml:space="preserve"> - Ocena stanu technicznego</w:t>
      </w:r>
      <w:r w:rsidR="00344CC5">
        <w:rPr>
          <w:rFonts w:ascii="Times New Roman" w:eastAsia="Times New Roman" w:hAnsi="Times New Roman"/>
          <w:sz w:val="22"/>
          <w:szCs w:val="24"/>
        </w:rPr>
        <w:t xml:space="preserve"> sprzętu</w:t>
      </w:r>
      <w:r w:rsidR="00053001" w:rsidRPr="00AF2786">
        <w:rPr>
          <w:rFonts w:ascii="Times New Roman" w:eastAsia="Times New Roman" w:hAnsi="Times New Roman"/>
          <w:sz w:val="22"/>
          <w:szCs w:val="24"/>
        </w:rPr>
        <w:t xml:space="preserve"> </w:t>
      </w:r>
      <w:r w:rsidR="009D5B52" w:rsidRPr="00AF2786">
        <w:rPr>
          <w:rFonts w:ascii="Times New Roman" w:eastAsia="Times New Roman" w:hAnsi="Times New Roman"/>
          <w:sz w:val="22"/>
          <w:szCs w:val="24"/>
        </w:rPr>
        <w:t>przeznaczone</w:t>
      </w:r>
      <w:r w:rsidR="00344CC5">
        <w:rPr>
          <w:rFonts w:ascii="Times New Roman" w:eastAsia="Times New Roman" w:hAnsi="Times New Roman"/>
          <w:sz w:val="22"/>
          <w:szCs w:val="24"/>
        </w:rPr>
        <w:t>go</w:t>
      </w:r>
      <w:r w:rsidR="009D5B52" w:rsidRPr="00AF2786">
        <w:rPr>
          <w:rFonts w:ascii="Times New Roman" w:eastAsia="Times New Roman" w:hAnsi="Times New Roman"/>
          <w:sz w:val="22"/>
          <w:szCs w:val="24"/>
        </w:rPr>
        <w:t xml:space="preserve"> do sprzedaży </w:t>
      </w:r>
    </w:p>
    <w:p w:rsidR="00C83251" w:rsidRPr="00AF2786" w:rsidRDefault="00C83251">
      <w:pPr>
        <w:rPr>
          <w:rFonts w:ascii="Times New Roman" w:eastAsia="Times New Roman" w:hAnsi="Times New Roman"/>
          <w:sz w:val="22"/>
          <w:szCs w:val="24"/>
        </w:rPr>
      </w:pPr>
      <w:r w:rsidRPr="00AF2786">
        <w:rPr>
          <w:rFonts w:ascii="Times New Roman" w:eastAsia="Times New Roman" w:hAnsi="Times New Roman"/>
          <w:sz w:val="22"/>
          <w:szCs w:val="24"/>
        </w:rPr>
        <w:t>Załącznik nr</w:t>
      </w:r>
      <w:r w:rsidR="00706EBF" w:rsidRPr="00AF2786">
        <w:rPr>
          <w:rFonts w:ascii="Times New Roman" w:eastAsia="Times New Roman" w:hAnsi="Times New Roman"/>
          <w:sz w:val="22"/>
          <w:szCs w:val="24"/>
        </w:rPr>
        <w:t xml:space="preserve"> </w:t>
      </w:r>
      <w:r w:rsidR="0057154E">
        <w:rPr>
          <w:rFonts w:ascii="Times New Roman" w:eastAsia="Times New Roman" w:hAnsi="Times New Roman"/>
          <w:sz w:val="22"/>
          <w:szCs w:val="24"/>
        </w:rPr>
        <w:t>3</w:t>
      </w:r>
      <w:r w:rsidR="00706EBF" w:rsidRPr="00AF2786">
        <w:rPr>
          <w:rFonts w:ascii="Times New Roman" w:eastAsia="Times New Roman" w:hAnsi="Times New Roman"/>
          <w:sz w:val="22"/>
          <w:szCs w:val="24"/>
        </w:rPr>
        <w:t xml:space="preserve"> </w:t>
      </w:r>
      <w:r w:rsidR="004D7BDB" w:rsidRPr="00AF2786">
        <w:rPr>
          <w:rFonts w:ascii="Times New Roman" w:eastAsia="Times New Roman" w:hAnsi="Times New Roman"/>
          <w:sz w:val="22"/>
          <w:szCs w:val="24"/>
        </w:rPr>
        <w:t>-</w:t>
      </w:r>
      <w:r w:rsidR="00053001" w:rsidRPr="00AF2786">
        <w:rPr>
          <w:rFonts w:ascii="Times New Roman" w:eastAsia="Times New Roman" w:hAnsi="Times New Roman"/>
          <w:sz w:val="22"/>
          <w:szCs w:val="24"/>
        </w:rPr>
        <w:t xml:space="preserve"> </w:t>
      </w:r>
      <w:r w:rsidR="004D7BDB" w:rsidRPr="00AF2786">
        <w:rPr>
          <w:rFonts w:ascii="Times New Roman" w:eastAsia="Times New Roman" w:hAnsi="Times New Roman"/>
          <w:sz w:val="22"/>
          <w:szCs w:val="24"/>
        </w:rPr>
        <w:t>Formularz ofertowy</w:t>
      </w:r>
    </w:p>
    <w:p w:rsidR="00C83251" w:rsidRPr="00AF2786" w:rsidRDefault="00C83251">
      <w:pPr>
        <w:rPr>
          <w:rFonts w:ascii="Times New Roman" w:eastAsia="Times New Roman" w:hAnsi="Times New Roman"/>
          <w:sz w:val="22"/>
          <w:szCs w:val="24"/>
        </w:rPr>
      </w:pPr>
      <w:r w:rsidRPr="00AF2786">
        <w:rPr>
          <w:rFonts w:ascii="Times New Roman" w:eastAsia="Times New Roman" w:hAnsi="Times New Roman"/>
          <w:sz w:val="22"/>
          <w:szCs w:val="24"/>
        </w:rPr>
        <w:t>Załącznik nr</w:t>
      </w:r>
      <w:r w:rsidR="0057154E">
        <w:rPr>
          <w:rFonts w:ascii="Times New Roman" w:eastAsia="Times New Roman" w:hAnsi="Times New Roman"/>
          <w:sz w:val="22"/>
          <w:szCs w:val="24"/>
        </w:rPr>
        <w:t xml:space="preserve"> 4</w:t>
      </w:r>
      <w:r w:rsidR="00053001" w:rsidRPr="00AF2786">
        <w:rPr>
          <w:rFonts w:ascii="Times New Roman" w:eastAsia="Times New Roman" w:hAnsi="Times New Roman"/>
          <w:sz w:val="22"/>
          <w:szCs w:val="24"/>
        </w:rPr>
        <w:t xml:space="preserve"> </w:t>
      </w:r>
      <w:r w:rsidR="00AF2786" w:rsidRPr="00AF2786">
        <w:rPr>
          <w:rFonts w:ascii="Times New Roman" w:eastAsia="Times New Roman" w:hAnsi="Times New Roman"/>
          <w:sz w:val="22"/>
          <w:szCs w:val="24"/>
        </w:rPr>
        <w:t>-</w:t>
      </w:r>
      <w:r w:rsidR="00053001" w:rsidRPr="00AF2786">
        <w:rPr>
          <w:rFonts w:ascii="Times New Roman" w:eastAsia="Times New Roman" w:hAnsi="Times New Roman"/>
          <w:sz w:val="22"/>
          <w:szCs w:val="24"/>
        </w:rPr>
        <w:t xml:space="preserve"> </w:t>
      </w:r>
      <w:r w:rsidR="00AF2786" w:rsidRPr="00AF2786">
        <w:rPr>
          <w:rFonts w:ascii="Times New Roman" w:eastAsia="Times New Roman" w:hAnsi="Times New Roman"/>
          <w:sz w:val="22"/>
          <w:szCs w:val="24"/>
        </w:rPr>
        <w:t>Klauzula informacyjna</w:t>
      </w:r>
      <w:r w:rsidR="008951FC">
        <w:rPr>
          <w:rFonts w:ascii="Times New Roman" w:eastAsia="Times New Roman" w:hAnsi="Times New Roman"/>
          <w:sz w:val="22"/>
          <w:szCs w:val="24"/>
        </w:rPr>
        <w:t xml:space="preserve"> RODO</w:t>
      </w:r>
    </w:p>
    <w:p w:rsidR="00706EBF" w:rsidRPr="00AF2786" w:rsidRDefault="00706EBF">
      <w:pPr>
        <w:rPr>
          <w:rFonts w:ascii="Times New Roman" w:eastAsia="Times New Roman" w:hAnsi="Times New Roman"/>
          <w:sz w:val="22"/>
          <w:szCs w:val="24"/>
        </w:rPr>
      </w:pPr>
      <w:r w:rsidRPr="00AF2786">
        <w:rPr>
          <w:rFonts w:ascii="Times New Roman" w:eastAsia="Times New Roman" w:hAnsi="Times New Roman"/>
          <w:sz w:val="22"/>
          <w:szCs w:val="24"/>
        </w:rPr>
        <w:t>Załącznik nr</w:t>
      </w:r>
      <w:r w:rsidR="0057154E">
        <w:rPr>
          <w:rFonts w:ascii="Times New Roman" w:eastAsia="Times New Roman" w:hAnsi="Times New Roman"/>
          <w:sz w:val="22"/>
          <w:szCs w:val="24"/>
        </w:rPr>
        <w:t xml:space="preserve"> 5</w:t>
      </w:r>
      <w:r w:rsidR="00053001" w:rsidRPr="00AF2786">
        <w:rPr>
          <w:rFonts w:ascii="Times New Roman" w:eastAsia="Times New Roman" w:hAnsi="Times New Roman"/>
          <w:sz w:val="22"/>
          <w:szCs w:val="24"/>
        </w:rPr>
        <w:t xml:space="preserve"> </w:t>
      </w:r>
      <w:r w:rsidR="00AF2786" w:rsidRPr="00AF2786">
        <w:rPr>
          <w:rFonts w:ascii="Times New Roman" w:eastAsia="Times New Roman" w:hAnsi="Times New Roman"/>
          <w:sz w:val="22"/>
          <w:szCs w:val="24"/>
        </w:rPr>
        <w:t>-</w:t>
      </w:r>
      <w:r w:rsidR="00053001" w:rsidRPr="00AF2786">
        <w:rPr>
          <w:rFonts w:ascii="Times New Roman" w:eastAsia="Times New Roman" w:hAnsi="Times New Roman"/>
          <w:sz w:val="22"/>
          <w:szCs w:val="24"/>
        </w:rPr>
        <w:t xml:space="preserve"> </w:t>
      </w:r>
      <w:r w:rsidR="00AF2786" w:rsidRPr="00AF2786">
        <w:rPr>
          <w:rFonts w:ascii="Times New Roman" w:eastAsia="Times New Roman" w:hAnsi="Times New Roman"/>
          <w:sz w:val="22"/>
          <w:szCs w:val="24"/>
        </w:rPr>
        <w:t>Umowa sprzedaży</w:t>
      </w:r>
    </w:p>
    <w:p w:rsidR="009D5B52" w:rsidRDefault="009D5B52"/>
    <w:sectPr w:rsidR="009D5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5611C"/>
    <w:multiLevelType w:val="multilevel"/>
    <w:tmpl w:val="87D8D0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590134"/>
    <w:multiLevelType w:val="multilevel"/>
    <w:tmpl w:val="9878D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92"/>
    <w:rsid w:val="00053001"/>
    <w:rsid w:val="00302606"/>
    <w:rsid w:val="0032051F"/>
    <w:rsid w:val="0034372A"/>
    <w:rsid w:val="00344CC5"/>
    <w:rsid w:val="003A5D55"/>
    <w:rsid w:val="003C7D1D"/>
    <w:rsid w:val="003E433B"/>
    <w:rsid w:val="00420260"/>
    <w:rsid w:val="004768CC"/>
    <w:rsid w:val="004D7BDB"/>
    <w:rsid w:val="005153B9"/>
    <w:rsid w:val="005334AD"/>
    <w:rsid w:val="00547E52"/>
    <w:rsid w:val="0057154E"/>
    <w:rsid w:val="005A67EF"/>
    <w:rsid w:val="00621AE0"/>
    <w:rsid w:val="00680492"/>
    <w:rsid w:val="00706EBF"/>
    <w:rsid w:val="008243FB"/>
    <w:rsid w:val="00860213"/>
    <w:rsid w:val="008951FC"/>
    <w:rsid w:val="008B1B70"/>
    <w:rsid w:val="008F4D70"/>
    <w:rsid w:val="00902CE9"/>
    <w:rsid w:val="00912F11"/>
    <w:rsid w:val="00945AE1"/>
    <w:rsid w:val="009740D1"/>
    <w:rsid w:val="009D5B52"/>
    <w:rsid w:val="00A14447"/>
    <w:rsid w:val="00AB02B6"/>
    <w:rsid w:val="00AD63BB"/>
    <w:rsid w:val="00AF2786"/>
    <w:rsid w:val="00C64ADC"/>
    <w:rsid w:val="00C83251"/>
    <w:rsid w:val="00C84F62"/>
    <w:rsid w:val="00D64011"/>
    <w:rsid w:val="00DB63E0"/>
    <w:rsid w:val="00DE5A13"/>
    <w:rsid w:val="00E2169A"/>
    <w:rsid w:val="00E80E96"/>
    <w:rsid w:val="00EC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492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80492"/>
    <w:rPr>
      <w:color w:val="0066CC"/>
      <w:u w:val="single"/>
    </w:rPr>
  </w:style>
  <w:style w:type="character" w:customStyle="1" w:styleId="Bodytext3">
    <w:name w:val="Body text (3)_"/>
    <w:link w:val="Bodytext30"/>
    <w:rsid w:val="00680492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310pt">
    <w:name w:val="Body text (3) + 10 pt"/>
    <w:rsid w:val="00680492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680492"/>
    <w:pPr>
      <w:widowControl w:val="0"/>
      <w:shd w:val="clear" w:color="auto" w:fill="FFFFFF"/>
      <w:spacing w:line="283" w:lineRule="exact"/>
      <w:jc w:val="center"/>
    </w:pPr>
    <w:rPr>
      <w:rFonts w:ascii="Calibri" w:hAnsi="Calibri" w:cs="Calibri"/>
      <w:b/>
      <w:bCs/>
      <w:sz w:val="21"/>
      <w:szCs w:val="21"/>
    </w:rPr>
  </w:style>
  <w:style w:type="character" w:customStyle="1" w:styleId="Heading4">
    <w:name w:val="Heading #4_"/>
    <w:link w:val="Heading40"/>
    <w:rsid w:val="00680492"/>
    <w:rPr>
      <w:rFonts w:ascii="Times New Roman" w:eastAsia="Times New Roman" w:hAnsi="Times New Roman" w:cs="Times New Roman"/>
      <w:b/>
      <w:bCs/>
      <w:szCs w:val="24"/>
      <w:shd w:val="clear" w:color="auto" w:fill="FFFFFF"/>
    </w:rPr>
  </w:style>
  <w:style w:type="character" w:customStyle="1" w:styleId="Heading4Spacing2pt">
    <w:name w:val="Heading #4 + Spacing 2 pt"/>
    <w:rsid w:val="00680492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Cs w:val="24"/>
      <w:shd w:val="clear" w:color="auto" w:fill="FFFFFF"/>
      <w:lang w:val="pl-PL" w:eastAsia="pl-PL" w:bidi="pl-PL"/>
    </w:rPr>
  </w:style>
  <w:style w:type="paragraph" w:customStyle="1" w:styleId="Heading40">
    <w:name w:val="Heading #4"/>
    <w:basedOn w:val="Normalny"/>
    <w:link w:val="Heading4"/>
    <w:rsid w:val="00680492"/>
    <w:pPr>
      <w:widowControl w:val="0"/>
      <w:shd w:val="clear" w:color="auto" w:fill="FFFFFF"/>
      <w:spacing w:before="1080" w:line="274" w:lineRule="exact"/>
      <w:jc w:val="center"/>
      <w:outlineLvl w:val="3"/>
    </w:pPr>
    <w:rPr>
      <w:rFonts w:ascii="Times New Roman" w:eastAsia="Times New Roman" w:hAnsi="Times New Roman"/>
      <w:b/>
      <w:bCs/>
      <w:sz w:val="22"/>
      <w:szCs w:val="24"/>
    </w:rPr>
  </w:style>
  <w:style w:type="character" w:customStyle="1" w:styleId="Bodytext2">
    <w:name w:val="Body text (2)_"/>
    <w:link w:val="Bodytext20"/>
    <w:rsid w:val="00680492"/>
    <w:rPr>
      <w:rFonts w:ascii="Times New Roman" w:eastAsia="Times New Roman" w:hAnsi="Times New Roman" w:cs="Times New Roman"/>
      <w:szCs w:val="24"/>
      <w:shd w:val="clear" w:color="auto" w:fill="FFFFFF"/>
    </w:rPr>
  </w:style>
  <w:style w:type="character" w:customStyle="1" w:styleId="Bodytext2Bold">
    <w:name w:val="Body text (2) + Bold"/>
    <w:rsid w:val="006804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Cs w:val="24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680492"/>
    <w:pPr>
      <w:widowControl w:val="0"/>
      <w:shd w:val="clear" w:color="auto" w:fill="FFFFFF"/>
      <w:spacing w:after="1080" w:line="0" w:lineRule="atLeast"/>
      <w:ind w:hanging="420"/>
    </w:pPr>
    <w:rPr>
      <w:rFonts w:ascii="Times New Roman" w:eastAsia="Times New Roman" w:hAnsi="Times New Roman"/>
      <w:sz w:val="22"/>
      <w:szCs w:val="24"/>
    </w:rPr>
  </w:style>
  <w:style w:type="character" w:customStyle="1" w:styleId="Heading4NotBold">
    <w:name w:val="Heading #4 + Not Bold"/>
    <w:rsid w:val="006804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492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80492"/>
    <w:rPr>
      <w:color w:val="0066CC"/>
      <w:u w:val="single"/>
    </w:rPr>
  </w:style>
  <w:style w:type="character" w:customStyle="1" w:styleId="Bodytext3">
    <w:name w:val="Body text (3)_"/>
    <w:link w:val="Bodytext30"/>
    <w:rsid w:val="00680492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310pt">
    <w:name w:val="Body text (3) + 10 pt"/>
    <w:rsid w:val="00680492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680492"/>
    <w:pPr>
      <w:widowControl w:val="0"/>
      <w:shd w:val="clear" w:color="auto" w:fill="FFFFFF"/>
      <w:spacing w:line="283" w:lineRule="exact"/>
      <w:jc w:val="center"/>
    </w:pPr>
    <w:rPr>
      <w:rFonts w:ascii="Calibri" w:hAnsi="Calibri" w:cs="Calibri"/>
      <w:b/>
      <w:bCs/>
      <w:sz w:val="21"/>
      <w:szCs w:val="21"/>
    </w:rPr>
  </w:style>
  <w:style w:type="character" w:customStyle="1" w:styleId="Heading4">
    <w:name w:val="Heading #4_"/>
    <w:link w:val="Heading40"/>
    <w:rsid w:val="00680492"/>
    <w:rPr>
      <w:rFonts w:ascii="Times New Roman" w:eastAsia="Times New Roman" w:hAnsi="Times New Roman" w:cs="Times New Roman"/>
      <w:b/>
      <w:bCs/>
      <w:szCs w:val="24"/>
      <w:shd w:val="clear" w:color="auto" w:fill="FFFFFF"/>
    </w:rPr>
  </w:style>
  <w:style w:type="character" w:customStyle="1" w:styleId="Heading4Spacing2pt">
    <w:name w:val="Heading #4 + Spacing 2 pt"/>
    <w:rsid w:val="00680492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Cs w:val="24"/>
      <w:shd w:val="clear" w:color="auto" w:fill="FFFFFF"/>
      <w:lang w:val="pl-PL" w:eastAsia="pl-PL" w:bidi="pl-PL"/>
    </w:rPr>
  </w:style>
  <w:style w:type="paragraph" w:customStyle="1" w:styleId="Heading40">
    <w:name w:val="Heading #4"/>
    <w:basedOn w:val="Normalny"/>
    <w:link w:val="Heading4"/>
    <w:rsid w:val="00680492"/>
    <w:pPr>
      <w:widowControl w:val="0"/>
      <w:shd w:val="clear" w:color="auto" w:fill="FFFFFF"/>
      <w:spacing w:before="1080" w:line="274" w:lineRule="exact"/>
      <w:jc w:val="center"/>
      <w:outlineLvl w:val="3"/>
    </w:pPr>
    <w:rPr>
      <w:rFonts w:ascii="Times New Roman" w:eastAsia="Times New Roman" w:hAnsi="Times New Roman"/>
      <w:b/>
      <w:bCs/>
      <w:sz w:val="22"/>
      <w:szCs w:val="24"/>
    </w:rPr>
  </w:style>
  <w:style w:type="character" w:customStyle="1" w:styleId="Bodytext2">
    <w:name w:val="Body text (2)_"/>
    <w:link w:val="Bodytext20"/>
    <w:rsid w:val="00680492"/>
    <w:rPr>
      <w:rFonts w:ascii="Times New Roman" w:eastAsia="Times New Roman" w:hAnsi="Times New Roman" w:cs="Times New Roman"/>
      <w:szCs w:val="24"/>
      <w:shd w:val="clear" w:color="auto" w:fill="FFFFFF"/>
    </w:rPr>
  </w:style>
  <w:style w:type="character" w:customStyle="1" w:styleId="Bodytext2Bold">
    <w:name w:val="Body text (2) + Bold"/>
    <w:rsid w:val="006804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Cs w:val="24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680492"/>
    <w:pPr>
      <w:widowControl w:val="0"/>
      <w:shd w:val="clear" w:color="auto" w:fill="FFFFFF"/>
      <w:spacing w:after="1080" w:line="0" w:lineRule="atLeast"/>
      <w:ind w:hanging="420"/>
    </w:pPr>
    <w:rPr>
      <w:rFonts w:ascii="Times New Roman" w:eastAsia="Times New Roman" w:hAnsi="Times New Roman"/>
      <w:sz w:val="22"/>
      <w:szCs w:val="24"/>
    </w:rPr>
  </w:style>
  <w:style w:type="character" w:customStyle="1" w:styleId="Heading4NotBold">
    <w:name w:val="Heading #4 + Not Bold"/>
    <w:rsid w:val="006804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dr.pl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png@01D86F83.368C417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.michniewicz@podr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d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1561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Gierszewski</dc:creator>
  <cp:lastModifiedBy>Arkadiusz Gierszewski</cp:lastModifiedBy>
  <cp:revision>9</cp:revision>
  <dcterms:created xsi:type="dcterms:W3CDTF">2023-03-10T12:25:00Z</dcterms:created>
  <dcterms:modified xsi:type="dcterms:W3CDTF">2023-03-20T09:35:00Z</dcterms:modified>
</cp:coreProperties>
</file>